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default" w:eastAsia="方正小标宋_GBK" w:cs="方正小标宋_GBK"/>
          <w:b w:val="0"/>
          <w:bCs/>
          <w:color w:val="auto"/>
          <w:sz w:val="44"/>
          <w:szCs w:val="44"/>
          <w:lang w:val="en-US" w:eastAsia="zh-CN"/>
        </w:rPr>
      </w:pPr>
      <w:bookmarkStart w:id="0" w:name="_Toc356222335"/>
      <w:bookmarkStart w:id="1" w:name="_Toc8247"/>
      <w:bookmarkStart w:id="2" w:name="_Toc850"/>
      <w:bookmarkStart w:id="3" w:name="_Toc13644"/>
      <w:r>
        <w:rPr>
          <w:rFonts w:hint="eastAsia" w:eastAsia="方正小标宋_GBK" w:cs="方正小标宋_GBK"/>
          <w:b w:val="0"/>
          <w:bCs/>
          <w:color w:val="auto"/>
          <w:sz w:val="44"/>
          <w:szCs w:val="44"/>
          <w:lang w:val="en-US" w:eastAsia="zh-CN"/>
        </w:rPr>
        <w:t>重庆市荣昌区中医院消防维保服务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lang w:val="en-US" w:eastAsia="zh-CN"/>
        </w:rPr>
      </w:pPr>
      <w:r>
        <w:rPr>
          <w:rFonts w:hint="eastAsia" w:eastAsia="方正小标宋_GBK" w:cs="方正小标宋_GBK"/>
          <w:b w:val="0"/>
          <w:bCs/>
          <w:color w:val="auto"/>
          <w:sz w:val="44"/>
          <w:szCs w:val="44"/>
          <w:lang w:val="en-US" w:eastAsia="zh-CN"/>
        </w:rPr>
        <w:t>项目</w:t>
      </w:r>
      <w:r>
        <w:rPr>
          <w:rFonts w:hint="eastAsia" w:eastAsia="方正小标宋_GBK" w:cs="方正小标宋_GBK"/>
          <w:b w:val="0"/>
          <w:bCs/>
          <w:color w:val="auto"/>
          <w:sz w:val="44"/>
          <w:szCs w:val="44"/>
          <w:lang w:eastAsia="zh-CN"/>
        </w:rPr>
        <w:t>采购</w:t>
      </w:r>
      <w:r>
        <w:rPr>
          <w:rFonts w:hint="eastAsia" w:eastAsia="方正小标宋_GBK" w:cs="方正小标宋_GBK"/>
          <w:b w:val="0"/>
          <w:bCs/>
          <w:color w:val="auto"/>
          <w:sz w:val="44"/>
          <w:szCs w:val="44"/>
          <w:lang w:val="en-US" w:eastAsia="zh-CN"/>
        </w:rPr>
        <w:t>需求</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方正黑体_GBK" w:hAnsi="方正黑体_GBK" w:eastAsia="方正黑体_GBK" w:cs="方正黑体_GBK"/>
          <w:sz w:val="32"/>
          <w:szCs w:val="32"/>
          <w:lang w:val="en-US" w:eastAsia="zh-CN"/>
        </w:rPr>
      </w:pPr>
      <w:r>
        <w:rPr>
          <w:rFonts w:hint="eastAsia" w:eastAsia="方正仿宋_GBK"/>
          <w:color w:val="auto"/>
          <w:sz w:val="32"/>
          <w:szCs w:val="32"/>
        </w:rPr>
        <w:t>我院拟</w:t>
      </w:r>
      <w:r>
        <w:rPr>
          <w:rFonts w:hint="eastAsia" w:eastAsia="方正仿宋_GBK"/>
          <w:color w:val="auto"/>
          <w:sz w:val="32"/>
          <w:szCs w:val="32"/>
          <w:lang w:val="en-US" w:eastAsia="zh-CN"/>
        </w:rPr>
        <w:t>为我院消防购置维保服务</w:t>
      </w:r>
      <w:r>
        <w:rPr>
          <w:rFonts w:hint="eastAsia" w:eastAsia="方正仿宋_GBK"/>
          <w:color w:val="auto"/>
          <w:sz w:val="32"/>
          <w:szCs w:val="32"/>
        </w:rPr>
        <w:t>，欢迎具有合格资质和售后服务能力的各潜在厂商</w:t>
      </w:r>
      <w:r>
        <w:rPr>
          <w:rFonts w:hint="eastAsia" w:eastAsia="方正仿宋_GBK"/>
          <w:color w:val="auto"/>
          <w:sz w:val="32"/>
          <w:szCs w:val="32"/>
          <w:lang w:val="en-US" w:eastAsia="zh-CN"/>
        </w:rPr>
        <w:t>及供应商</w:t>
      </w:r>
      <w:r>
        <w:rPr>
          <w:rFonts w:hint="eastAsia" w:eastAsia="方正仿宋_GBK"/>
          <w:color w:val="auto"/>
          <w:sz w:val="32"/>
          <w:szCs w:val="32"/>
        </w:rPr>
        <w:t>积极报名。</w:t>
      </w:r>
    </w:p>
    <w:bookmarkEnd w:id="0"/>
    <w:bookmarkEnd w:id="1"/>
    <w:bookmarkEnd w:id="2"/>
    <w:bookmarkEnd w:id="3"/>
    <w:p>
      <w:pPr>
        <w:pStyle w:val="3"/>
        <w:pageBreakBefore w:val="0"/>
        <w:widowControl w:val="0"/>
        <w:numPr>
          <w:ilvl w:val="0"/>
          <w:numId w:val="0"/>
        </w:numPr>
        <w:kinsoku/>
        <w:wordWrap/>
        <w:overflowPunct/>
        <w:topLinePunct w:val="0"/>
        <w:autoSpaceDE/>
        <w:autoSpaceDN/>
        <w:bidi w:val="0"/>
        <w:snapToGrid/>
        <w:spacing w:before="0" w:after="0" w:line="240" w:lineRule="auto"/>
        <w:textAlignment w:val="auto"/>
        <w:rPr>
          <w:rFonts w:hint="eastAsia" w:ascii="方正黑体_GBK" w:hAnsi="方正黑体_GBK" w:eastAsia="方正黑体_GBK" w:cs="方正黑体_GBK"/>
          <w:b w:val="0"/>
          <w:sz w:val="32"/>
          <w:szCs w:val="32"/>
        </w:rPr>
      </w:pPr>
      <w:bookmarkStart w:id="4" w:name="_Toc123032709"/>
      <w:r>
        <w:rPr>
          <w:rFonts w:hint="eastAsia" w:ascii="方正黑体_GBK" w:hAnsi="方正黑体_GBK" w:eastAsia="方正黑体_GBK" w:cs="方正黑体_GBK"/>
          <w:b w:val="0"/>
          <w:kern w:val="0"/>
          <w:sz w:val="32"/>
          <w:szCs w:val="32"/>
          <w:lang w:val="en-US" w:eastAsia="zh-CN" w:bidi="ar-SA"/>
        </w:rPr>
        <w:t>一、</w:t>
      </w:r>
      <w:r>
        <w:rPr>
          <w:rFonts w:hint="eastAsia" w:ascii="方正黑体_GBK" w:hAnsi="方正黑体_GBK" w:eastAsia="方正黑体_GBK" w:cs="方正黑体_GBK"/>
          <w:b w:val="0"/>
          <w:sz w:val="32"/>
          <w:szCs w:val="32"/>
        </w:rPr>
        <w:t>项目技术要求</w:t>
      </w:r>
      <w:bookmarkEnd w:id="4"/>
    </w:p>
    <w:p>
      <w:pPr>
        <w:numPr>
          <w:ilvl w:val="0"/>
          <w:numId w:val="0"/>
        </w:numPr>
        <w:rPr>
          <w:rFonts w:hint="eastAsia"/>
          <w:lang w:val="en-US" w:eastAsia="zh-CN"/>
        </w:rPr>
      </w:pPr>
      <w:r>
        <w:rPr>
          <w:rFonts w:hint="eastAsia"/>
          <w:lang w:val="en-US" w:eastAsia="zh-CN"/>
        </w:rPr>
        <w:t>1、供应商需具备消防维修维保服务</w:t>
      </w:r>
      <w:bookmarkStart w:id="25" w:name="_GoBack"/>
      <w:bookmarkEnd w:id="25"/>
      <w:r>
        <w:rPr>
          <w:rFonts w:hint="eastAsia"/>
          <w:lang w:val="en-US" w:eastAsia="zh-CN"/>
        </w:rPr>
        <w:t>相关资质。</w:t>
      </w:r>
    </w:p>
    <w:p>
      <w:pPr>
        <w:pStyle w:val="3"/>
        <w:pageBreakBefore w:val="0"/>
        <w:widowControl w:val="0"/>
        <w:numPr>
          <w:ilvl w:val="0"/>
          <w:numId w:val="0"/>
        </w:numPr>
        <w:kinsoku/>
        <w:wordWrap/>
        <w:overflowPunct/>
        <w:topLinePunct w:val="0"/>
        <w:autoSpaceDE/>
        <w:autoSpaceDN/>
        <w:bidi w:val="0"/>
        <w:snapToGrid/>
        <w:spacing w:before="0" w:after="0" w:line="240" w:lineRule="auto"/>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lang w:val="en-US" w:eastAsia="zh-CN"/>
        </w:rPr>
        <w:t>二、</w:t>
      </w:r>
      <w:r>
        <w:rPr>
          <w:rFonts w:hint="eastAsia" w:ascii="方正黑体_GBK" w:hAnsi="方正黑体_GBK" w:eastAsia="方正黑体_GBK" w:cs="方正黑体_GBK"/>
          <w:b w:val="0"/>
          <w:sz w:val="32"/>
          <w:szCs w:val="32"/>
        </w:rPr>
        <w:t>维保项目技术要求</w:t>
      </w:r>
    </w:p>
    <w:p>
      <w:pPr>
        <w:pStyle w:val="2"/>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详见附件。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三、资料报送要求</w:t>
      </w:r>
    </w:p>
    <w:p>
      <w:pPr>
        <w:pStyle w:val="2"/>
        <w:ind w:firstLine="640" w:firstLineChars="200"/>
        <w:rPr>
          <w:rStyle w:val="20"/>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Style w:val="20"/>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在2023年10月2</w:t>
      </w:r>
      <w:r>
        <w:rPr>
          <w:rStyle w:val="20"/>
          <w:rFonts w:hint="eastAsia" w:eastAsia="方正仿宋_GBK" w:cs="Times New Roman"/>
          <w:color w:val="000000" w:themeColor="text1"/>
          <w:kern w:val="2"/>
          <w:sz w:val="32"/>
          <w:szCs w:val="32"/>
          <w:lang w:val="en-US" w:eastAsia="zh-CN" w:bidi="ar-SA"/>
          <w14:textFill>
            <w14:solidFill>
              <w14:schemeClr w14:val="tx1"/>
            </w14:solidFill>
          </w14:textFill>
        </w:rPr>
        <w:t>7</w:t>
      </w:r>
      <w:r>
        <w:rPr>
          <w:rStyle w:val="20"/>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日1</w:t>
      </w:r>
      <w:r>
        <w:rPr>
          <w:rStyle w:val="20"/>
          <w:rFonts w:hint="eastAsia" w:eastAsia="方正仿宋_GBK" w:cs="Times New Roman"/>
          <w:color w:val="000000" w:themeColor="text1"/>
          <w:kern w:val="2"/>
          <w:sz w:val="32"/>
          <w:szCs w:val="32"/>
          <w:lang w:val="en-US" w:eastAsia="zh-CN" w:bidi="ar-SA"/>
          <w14:textFill>
            <w14:solidFill>
              <w14:schemeClr w14:val="tx1"/>
            </w14:solidFill>
          </w14:textFill>
        </w:rPr>
        <w:t>2</w:t>
      </w:r>
      <w:r>
        <w:rPr>
          <w:rStyle w:val="20"/>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:00前将</w:t>
      </w:r>
      <w:r>
        <w:rPr>
          <w:rStyle w:val="20"/>
          <w:rFonts w:hint="eastAsia" w:eastAsia="方正仿宋_GBK" w:cs="Times New Roman"/>
          <w:color w:val="000000" w:themeColor="text1"/>
          <w:kern w:val="2"/>
          <w:sz w:val="32"/>
          <w:szCs w:val="32"/>
          <w:lang w:val="en-US" w:eastAsia="zh-CN" w:bidi="ar-SA"/>
          <w14:textFill>
            <w14:solidFill>
              <w14:schemeClr w14:val="tx1"/>
            </w14:solidFill>
          </w14:textFill>
        </w:rPr>
        <w:t>公司资质及</w:t>
      </w:r>
      <w:r>
        <w:rPr>
          <w:rStyle w:val="20"/>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报价单盖公司鲜章后密封报价，递交至荣昌区中医院新院区住院部四楼采购办，过期不再受理</w:t>
      </w:r>
    </w:p>
    <w:p>
      <w:pPr>
        <w:pStyle w:val="7"/>
        <w:keepNext w:val="0"/>
        <w:keepLines w:val="0"/>
        <w:pageBreakBefore w:val="0"/>
        <w:widowControl w:val="0"/>
        <w:numPr>
          <w:ilvl w:val="0"/>
          <w:numId w:val="0"/>
        </w:numPr>
        <w:tabs>
          <w:tab w:val="left" w:pos="285"/>
          <w:tab w:val="left" w:pos="1260"/>
        </w:tabs>
        <w:kinsoku/>
        <w:wordWrap/>
        <w:overflowPunct/>
        <w:topLinePunct w:val="0"/>
        <w:autoSpaceDE/>
        <w:autoSpaceDN/>
        <w:bidi w:val="0"/>
        <w:adjustRightInd/>
        <w:snapToGrid/>
        <w:spacing w:line="520" w:lineRule="exact"/>
        <w:ind w:leftChars="0" w:right="0" w:rightChars="0"/>
        <w:jc w:val="left"/>
        <w:textAlignment w:val="auto"/>
        <w:rPr>
          <w:rFonts w:hint="eastAsia" w:ascii="方正仿宋_GBK" w:hAnsi="方正仿宋_GBK" w:eastAsia="方正仿宋_GBK" w:cs="方正仿宋_GBK"/>
          <w:sz w:val="28"/>
          <w:szCs w:val="28"/>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四、报价要求：</w:t>
      </w:r>
      <w:r>
        <w:rPr>
          <w:rStyle w:val="20"/>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预算1.5万元，</w:t>
      </w:r>
      <w:r>
        <w:rPr>
          <w:rStyle w:val="20"/>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报价需包含服务、设备、耗材、人工、运输、安装、培训、维修、税费等一次性包干全部费用。</w:t>
      </w:r>
      <w:r>
        <w:rPr>
          <w:rStyle w:val="20"/>
          <w:rFonts w:hint="eastAsia" w:eastAsia="方正仿宋_GBK" w:cs="Times New Roman"/>
          <w:color w:val="000000" w:themeColor="text1"/>
          <w:kern w:val="2"/>
          <w:sz w:val="32"/>
          <w:szCs w:val="32"/>
          <w:u w:val="none"/>
          <w:lang w:val="en-US" w:eastAsia="zh-CN" w:bidi="ar-SA"/>
          <w14:textFill>
            <w14:solidFill>
              <w14:schemeClr w14:val="tx1"/>
            </w14:solidFill>
          </w14:textFill>
        </w:rPr>
        <w:t>（详见附件）</w:t>
      </w:r>
    </w:p>
    <w:p>
      <w:pPr>
        <w:pStyle w:val="7"/>
        <w:keepNext w:val="0"/>
        <w:keepLines w:val="0"/>
        <w:pageBreakBefore w:val="0"/>
        <w:widowControl w:val="0"/>
        <w:numPr>
          <w:ilvl w:val="0"/>
          <w:numId w:val="0"/>
        </w:numPr>
        <w:tabs>
          <w:tab w:val="left" w:pos="285"/>
          <w:tab w:val="left" w:pos="1260"/>
        </w:tabs>
        <w:kinsoku/>
        <w:wordWrap/>
        <w:overflowPunct/>
        <w:topLinePunct w:val="0"/>
        <w:autoSpaceDE/>
        <w:autoSpaceDN/>
        <w:bidi w:val="0"/>
        <w:adjustRightInd/>
        <w:snapToGrid/>
        <w:spacing w:line="520" w:lineRule="exact"/>
        <w:ind w:leftChars="0" w:right="0" w:rightChars="0"/>
        <w:jc w:val="left"/>
        <w:textAlignment w:val="auto"/>
        <w:rPr>
          <w:rFonts w:hint="eastAsia" w:ascii="方正仿宋_GBK" w:hAnsi="方正仿宋_GBK" w:eastAsia="方正仿宋_GBK" w:cs="方正仿宋_GBK"/>
          <w:sz w:val="28"/>
          <w:szCs w:val="28"/>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五、评选方法:</w:t>
      </w:r>
      <w:r>
        <w:rPr>
          <w:rFonts w:hint="default" w:ascii="方正黑体_GBK" w:hAnsi="方正黑体_GBK" w:eastAsia="方正黑体_GBK" w:cs="方正黑体_GBK"/>
          <w:b w:val="0"/>
          <w:bCs w:val="0"/>
          <w:color w:val="auto"/>
          <w:kern w:val="2"/>
          <w:sz w:val="32"/>
          <w:szCs w:val="32"/>
          <w:lang w:val="en-US" w:eastAsia="zh-CN" w:bidi="ar-SA"/>
        </w:rPr>
        <w:t xml:space="preserve"> </w:t>
      </w:r>
      <w:r>
        <w:rPr>
          <w:rStyle w:val="20"/>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供应商一次性报价</w:t>
      </w:r>
      <w:r>
        <w:rPr>
          <w:rStyle w:val="20"/>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,医院按照最低价选择供应商</w:t>
      </w:r>
      <w:r>
        <w:rPr>
          <w:rStyle w:val="20"/>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六、其他说明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textAlignment w:val="auto"/>
        <w:rPr>
          <w:rFonts w:hint="default"/>
          <w:lang w:val="en-US" w:eastAsia="zh-CN"/>
        </w:rPr>
      </w:pPr>
      <w:r>
        <w:rPr>
          <w:rFonts w:hint="eastAsia" w:eastAsia="方正仿宋_GBK"/>
          <w:color w:val="auto"/>
          <w:sz w:val="32"/>
          <w:szCs w:val="32"/>
          <w:lang w:val="en-US" w:eastAsia="zh-CN"/>
        </w:rPr>
        <w:t>联系人：马老师 13594208527</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right"/>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 xml:space="preserve">                     重庆市荣昌区中医院  </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right"/>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2023年10月24日</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方正仿宋_GBK"/>
          <w:color w:val="auto"/>
          <w:sz w:val="32"/>
          <w:szCs w:val="32"/>
        </w:rPr>
      </w:pPr>
      <w:r>
        <w:rPr>
          <w:rFonts w:hint="eastAsia" w:eastAsia="方正仿宋_GBK"/>
          <w:color w:val="auto"/>
          <w:sz w:val="32"/>
          <w:szCs w:val="32"/>
          <w:lang w:val="en-US" w:eastAsia="zh-CN"/>
        </w:rPr>
        <w:t xml:space="preserve">                                 </w:t>
      </w:r>
    </w:p>
    <w:p>
      <w:pPr>
        <w:pStyle w:val="42"/>
        <w:spacing w:line="560" w:lineRule="exact"/>
        <w:jc w:val="left"/>
        <w:rPr>
          <w:rFonts w:hint="eastAsia" w:eastAsia="方正仿宋_GBK"/>
          <w:color w:val="auto"/>
          <w:sz w:val="32"/>
          <w:szCs w:val="32"/>
          <w:lang w:val="en-US" w:eastAsia="zh-CN"/>
        </w:rPr>
      </w:pPr>
      <w:r>
        <w:rPr>
          <w:rFonts w:hint="eastAsia" w:eastAsia="方正仿宋_GBK"/>
          <w:color w:val="auto"/>
          <w:sz w:val="32"/>
          <w:szCs w:val="32"/>
          <w:lang w:val="en-US" w:eastAsia="zh-CN"/>
        </w:rPr>
        <w:t xml:space="preserve">附件1          </w:t>
      </w:r>
    </w:p>
    <w:p>
      <w:pPr>
        <w:pStyle w:val="13"/>
        <w:spacing w:before="0" w:beforeAutospacing="0" w:after="0" w:afterAutospacing="0"/>
        <w:ind w:firstLine="1606" w:firstLineChars="500"/>
        <w:rPr>
          <w:rFonts w:hint="eastAsia"/>
          <w:b/>
          <w:bCs/>
          <w:sz w:val="32"/>
          <w:szCs w:val="32"/>
        </w:rPr>
      </w:pPr>
      <w:r>
        <w:rPr>
          <w:rFonts w:hint="eastAsia"/>
          <w:b/>
          <w:bCs/>
          <w:sz w:val="32"/>
          <w:szCs w:val="32"/>
        </w:rPr>
        <w:t>荣昌区中医院消防设施维保标准、内容</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一、保养周期为：月度维护、季度维护、年度维护及平时的日常维护。</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二、消防设施维护、保养范围</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1、火灾自动报警系统；</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2、自动喷水灭火系统；</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3、消防给水及消火栓系统；</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4、气体灭火系统；</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5、灭火器系统</w:t>
      </w:r>
    </w:p>
    <w:p>
      <w:pPr>
        <w:pStyle w:val="13"/>
        <w:spacing w:before="0" w:beforeAutospacing="0" w:after="0" w:afterAutospacing="0"/>
        <w:ind w:firstLine="540" w:firstLineChars="200"/>
        <w:rPr>
          <w:rFonts w:ascii="微软雅黑" w:hAnsi="微软雅黑" w:eastAsia="微软雅黑" w:cs="微软雅黑"/>
          <w:sz w:val="27"/>
        </w:rPr>
      </w:pPr>
      <w:r>
        <w:rPr>
          <w:rFonts w:hint="eastAsia" w:ascii="微软雅黑" w:hAnsi="微软雅黑" w:eastAsia="微软雅黑" w:cs="微软雅黑"/>
          <w:sz w:val="27"/>
        </w:rPr>
        <w:t>6、应急照明和疏散指示标志系统</w:t>
      </w:r>
    </w:p>
    <w:p>
      <w:pPr>
        <w:pStyle w:val="13"/>
        <w:spacing w:before="0" w:beforeAutospacing="0" w:after="0" w:afterAutospacing="0"/>
        <w:rPr>
          <w:rFonts w:hint="eastAsia" w:ascii="微软雅黑" w:hAnsi="微软雅黑" w:eastAsia="微软雅黑" w:cs="微软雅黑"/>
          <w:sz w:val="28"/>
          <w:szCs w:val="28"/>
        </w:rPr>
      </w:pPr>
      <w:r>
        <w:rPr>
          <w:rFonts w:hint="eastAsia" w:ascii="微软雅黑" w:hAnsi="微软雅黑" w:eastAsia="微软雅黑" w:cs="微软雅黑"/>
          <w:sz w:val="27"/>
        </w:rPr>
        <w:t>三、</w:t>
      </w:r>
      <w:r>
        <w:rPr>
          <w:rFonts w:hint="eastAsia" w:ascii="微软雅黑" w:hAnsi="微软雅黑" w:eastAsia="微软雅黑" w:cs="微软雅黑"/>
          <w:sz w:val="28"/>
          <w:szCs w:val="28"/>
        </w:rPr>
        <w:t>消防系统维护保养详细标准、内容</w:t>
      </w:r>
    </w:p>
    <w:p>
      <w:pPr>
        <w:pStyle w:val="13"/>
        <w:spacing w:before="0" w:beforeAutospacing="0" w:after="0" w:afterAutospacing="0"/>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 引用标准依据：《消防给水及消火栓系统技术规范》GB50974-2014,《自动喷水灭火系统施工及验收规范》GB50261-2017,《气体灭火系统施工及验收规范》GB50263-2007，《消防应急照明和疏散指示系统技术标准》GB51309-2018,《建筑灭火器配置验收及检查规范》GB50444-2008,《防火卷帘、防火门、防火窗施工及验收规范》GB50877-2014, 《建筑消防设施的维护管理》GB25201-2010.</w:t>
      </w:r>
    </w:p>
    <w:p>
      <w:pPr>
        <w:pStyle w:val="45"/>
        <w:spacing w:line="360" w:lineRule="auto"/>
        <w:rPr>
          <w:rFonts w:ascii="微软雅黑" w:hAnsi="微软雅黑" w:eastAsia="微软雅黑" w:cs="微软雅黑"/>
          <w:sz w:val="28"/>
          <w:szCs w:val="28"/>
        </w:rPr>
      </w:pPr>
      <w:bookmarkStart w:id="5" w:name="_Toc282764236"/>
      <w:bookmarkStart w:id="6" w:name="_Toc5112"/>
      <w:r>
        <w:rPr>
          <w:rFonts w:hint="eastAsia" w:ascii="微软雅黑" w:hAnsi="微软雅黑" w:eastAsia="微软雅黑" w:cs="微软雅黑"/>
          <w:sz w:val="28"/>
          <w:szCs w:val="28"/>
        </w:rPr>
        <w:t>（一）、消防给水 消火栓系统的维护保养</w:t>
      </w:r>
      <w:bookmarkEnd w:id="5"/>
      <w:bookmarkEnd w:id="6"/>
    </w:p>
    <w:p>
      <w:pPr>
        <w:pStyle w:val="45"/>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每月对消防水池、高位水箱进行检查，水位正常，无渗漏、破损，不被他用</w:t>
      </w:r>
    </w:p>
    <w:p>
      <w:pPr>
        <w:pStyle w:val="45"/>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每月对稳压泵进行启动运转测试，启停压力符合设计要求。</w:t>
      </w:r>
    </w:p>
    <w:p>
      <w:pPr>
        <w:pStyle w:val="45"/>
        <w:spacing w:line="360" w:lineRule="auto"/>
        <w:ind w:left="560" w:hanging="560" w:hangingChars="200"/>
        <w:rPr>
          <w:rFonts w:ascii="微软雅黑" w:hAnsi="微软雅黑" w:eastAsia="微软雅黑" w:cs="微软雅黑"/>
          <w:sz w:val="28"/>
          <w:szCs w:val="28"/>
        </w:rPr>
      </w:pPr>
      <w:r>
        <w:rPr>
          <w:rFonts w:hint="eastAsia" w:ascii="微软雅黑" w:hAnsi="微软雅黑" w:eastAsia="微软雅黑" w:cs="微软雅黑"/>
          <w:sz w:val="28"/>
          <w:szCs w:val="28"/>
        </w:rPr>
        <w:t>3、每月检测气压水罐气压、水位、有效容积，压力、容积符合设计要求</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每月检查消防栓箱配置是否完整齐全，包括检查每个消防栓口的静压是否符合规范要求，检查栓口橡胶是否老化、龟裂或脱落，检查水带是否霉烂、穿孔，检查卷盘胶管是否老化、龟裂，检查破玻按钮是否破碎；</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5、每月检查测试消防水泵是否手自动启动正常、消防中心是否有报警信号及消防水泵状态显示；</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6、每月检查各阀门是否应处于应有开启或关闭状态，铅封锁链完好，是否完好不渗漏；</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7、每季检查保养消防栓系统的水泵接合器，确保完整、不渗漏；</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8、每季至少一次试验消防栓，检查其喷水充实水栓是否达到规范或设计要求；</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9、每季定期试验安全泄压阀是否灵敏、可靠，检查水锤吸纳器工作是否有效；</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10、每月检查消防栓管网的减压阀及其过滤器是否正常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11、每季定期检查阀门是否开关灵活、有效，阀门关闭不严或不能灵活使用的应及时修理。定期对阀门转动部位螺栓加黄油；</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12、每季定期对消防栓系统管网进行全面检查，对腐蚀严重的管道予与更换，对油漆脱落的管道及时除锈刷防锈漆和标志漆。</w:t>
      </w:r>
    </w:p>
    <w:p>
      <w:pPr>
        <w:pStyle w:val="45"/>
        <w:spacing w:line="360" w:lineRule="auto"/>
        <w:ind w:left="560" w:hanging="560" w:hangingChars="200"/>
        <w:rPr>
          <w:rFonts w:hint="eastAsia" w:ascii="微软雅黑" w:hAnsi="微软雅黑" w:eastAsia="微软雅黑" w:cs="微软雅黑"/>
          <w:sz w:val="28"/>
          <w:szCs w:val="28"/>
        </w:rPr>
      </w:pPr>
      <w:bookmarkStart w:id="7" w:name="_Toc5855"/>
      <w:bookmarkStart w:id="8" w:name="_Toc282764237"/>
      <w:r>
        <w:rPr>
          <w:rFonts w:hint="eastAsia" w:ascii="微软雅黑" w:hAnsi="微软雅黑" w:eastAsia="微软雅黑" w:cs="微软雅黑"/>
          <w:sz w:val="28"/>
          <w:szCs w:val="28"/>
        </w:rPr>
        <w:t>（二）、自动喷水灭火系统的维护保养</w:t>
      </w:r>
      <w:bookmarkEnd w:id="7"/>
      <w:bookmarkEnd w:id="8"/>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 每月分批次试验楼层喷淋管网末端试验装置是否正常（水压、流量是否达到要求）；每周检查一次楼层喷淋末端静压是否达到规范要求；</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 每月检查试验水流指示器动作是否灵敏，报警是否及时准确，复位是否正常，消防中心是否有显示等；</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3、每月检查喷淋头、管道是否完好，有无破裂隐患；</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 每月检查各个阀门是否处于正常开启状态，试验楼层信号阀门开关是否灵活，信号蝶阀消防中心是否有关闭信号显示；</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 每月检查保养喷淋系统的水泵接合器，确保完整、不渗漏；</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6、 每季定期试验安全泄压阀是否灵敏、可靠，检查水锤吸纳器工作是否有效；</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 每月检查喷淋立管的自动排气阀的工作状态是否正常；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8、每月检查试验湿式报警阀、水力警铃动作是否灵敏，喷淋泵是否启动，消防中心显示是否准确；</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9、 每季定期检查室外阀门是否开关灵活、有效，阀门关闭不严或不能灵活使用的应及时修理</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10、 每季定期对喷淋系统管网进行全面检查，对腐蚀严重的管道予与更换，对油漆脱落的管道及时除锈刷防锈漆和标志漆。</w:t>
      </w:r>
    </w:p>
    <w:p>
      <w:pPr>
        <w:pStyle w:val="45"/>
        <w:spacing w:line="360" w:lineRule="auto"/>
        <w:ind w:left="560" w:hanging="560" w:hangingChars="200"/>
        <w:rPr>
          <w:rFonts w:hint="eastAsia" w:ascii="微软雅黑" w:hAnsi="微软雅黑" w:eastAsia="微软雅黑" w:cs="微软雅黑"/>
          <w:sz w:val="28"/>
          <w:szCs w:val="28"/>
        </w:rPr>
      </w:pPr>
      <w:bookmarkStart w:id="9" w:name="_Toc282764238"/>
      <w:bookmarkStart w:id="10" w:name="_Toc28528"/>
      <w:r>
        <w:rPr>
          <w:rFonts w:hint="eastAsia" w:ascii="微软雅黑" w:hAnsi="微软雅黑" w:eastAsia="微软雅黑" w:cs="微软雅黑"/>
          <w:sz w:val="28"/>
          <w:szCs w:val="28"/>
        </w:rPr>
        <w:t>（三）、火灾自动报警系统的维护保养</w:t>
      </w:r>
      <w:bookmarkEnd w:id="9"/>
      <w:bookmarkEnd w:id="10"/>
    </w:p>
    <w:p>
      <w:pPr>
        <w:pStyle w:val="45"/>
        <w:spacing w:line="360" w:lineRule="auto"/>
        <w:ind w:left="560" w:hanging="560" w:hangingChars="200"/>
        <w:rPr>
          <w:rFonts w:ascii="微软雅黑" w:hAnsi="微软雅黑" w:eastAsia="微软雅黑" w:cs="微软雅黑"/>
          <w:sz w:val="28"/>
          <w:szCs w:val="28"/>
        </w:rPr>
      </w:pPr>
      <w:r>
        <w:rPr>
          <w:rFonts w:hint="eastAsia" w:ascii="微软雅黑" w:hAnsi="微软雅黑" w:eastAsia="微软雅黑" w:cs="微软雅黑"/>
          <w:sz w:val="28"/>
          <w:szCs w:val="28"/>
        </w:rPr>
        <w:t>1、 每月用专用检测仪器分期分批全面测试探测器的动作及确认灯的显示，试验烟、温感探测器动作是否灵敏；手动报警按钮动作及确认灯显示、每年对实际安装数量全部检查一遍。</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 每月检查试验主控屏是否正常，有报警信号源时是否正确显示某区探测器动作，警铃蜂鸣是否鸣响；</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 每月检查主控屏和联动控制屏的各个显示功能是否正常，并全面清洁、保养；</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 每月检查各个界面（模块）和主机系统外围设备的反馈信号是否正常，每季定期测试界面（模块）输出电压是否正常，确保正常运行；</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 每季检查工作电池组、充电器的工作状态以及检查备用电池的电压及其他指标参数是否符合要求；</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6、 每季检查系统设备所有接线端子是否松动、破损和脱落。</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 每季定期对备用电源进行1～2次充放电试验；1～3次主、备用电源自动切换试验。</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8、每二年定期对感烟、感温探测器进行清洁，必要时进行清洗，确保报警灵敏；</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9、 每月定期检测报警主机控制程序有否乱码，确保主机功能正常；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10、 每月定期测试报警主机系统的接地电阻是否满足要求，并做好记录。</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11、每月对火灾显示盘火灾报警显示功能检查不少于9%，每年全部检查一遍。</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12、每月对输出模块的启动功能检查不少于9%，每年全部检查一遍。</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13、每月检查电话总机呼叫功能，每月对电话分机功能检查不少于9%，每年全部检查一遍。</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15、每月检查消防控制室图形显示装置接收和显示火灾报警、联动控制、反馈信号功能。</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16、每月检查消防设备应急电源转换功能。</w:t>
      </w:r>
    </w:p>
    <w:p>
      <w:pPr>
        <w:pStyle w:val="45"/>
        <w:spacing w:line="360" w:lineRule="auto"/>
        <w:ind w:left="560" w:hanging="560" w:hangingChars="200"/>
        <w:rPr>
          <w:rFonts w:ascii="微软雅黑" w:hAnsi="微软雅黑" w:eastAsia="微软雅黑" w:cs="微软雅黑"/>
          <w:sz w:val="28"/>
          <w:szCs w:val="28"/>
        </w:rPr>
      </w:pPr>
      <w:r>
        <w:rPr>
          <w:rFonts w:hint="eastAsia" w:ascii="微软雅黑" w:hAnsi="微软雅黑" w:eastAsia="微软雅黑" w:cs="微软雅黑"/>
          <w:sz w:val="28"/>
          <w:szCs w:val="28"/>
        </w:rPr>
        <w:t>17、每月对火灾警报器的火灾警报功能检查不少于9%，每年全部检查一遍。</w:t>
      </w:r>
    </w:p>
    <w:p>
      <w:pPr>
        <w:pStyle w:val="45"/>
        <w:spacing w:line="360" w:lineRule="auto"/>
        <w:ind w:left="560" w:hanging="560" w:hangingChars="200"/>
        <w:rPr>
          <w:rFonts w:ascii="微软雅黑" w:hAnsi="微软雅黑" w:eastAsia="微软雅黑" w:cs="微软雅黑"/>
          <w:sz w:val="28"/>
          <w:szCs w:val="28"/>
        </w:rPr>
      </w:pPr>
      <w:r>
        <w:rPr>
          <w:rFonts w:hint="eastAsia" w:ascii="微软雅黑" w:hAnsi="微软雅黑" w:eastAsia="微软雅黑" w:cs="微软雅黑"/>
          <w:sz w:val="28"/>
          <w:szCs w:val="28"/>
        </w:rPr>
        <w:t>18、每年对各系统进行一次联动功能全面测试。</w:t>
      </w:r>
    </w:p>
    <w:p>
      <w:pPr>
        <w:pStyle w:val="45"/>
        <w:spacing w:line="360" w:lineRule="auto"/>
        <w:ind w:left="560" w:hanging="560" w:hangingChars="200"/>
        <w:rPr>
          <w:rFonts w:hint="eastAsia" w:ascii="微软雅黑" w:hAnsi="微软雅黑" w:eastAsia="微软雅黑" w:cs="微软雅黑"/>
          <w:sz w:val="28"/>
          <w:szCs w:val="28"/>
        </w:rPr>
      </w:pPr>
      <w:bookmarkStart w:id="11" w:name="_Toc30365"/>
      <w:bookmarkStart w:id="12" w:name="_Toc282764239"/>
      <w:r>
        <w:rPr>
          <w:rFonts w:hint="eastAsia" w:ascii="微软雅黑" w:hAnsi="微软雅黑" w:eastAsia="微软雅黑" w:cs="微软雅黑"/>
          <w:sz w:val="28"/>
          <w:szCs w:val="28"/>
        </w:rPr>
        <w:t>（四）、气体灭火系统的维护保养</w:t>
      </w:r>
      <w:bookmarkEnd w:id="11"/>
      <w:bookmarkEnd w:id="12"/>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 每月检查保养各套气体灭火控制器，测试其功能是否正常；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 每周检查启动瓶和药剂贮瓶的压力是否符合出厂充装压力和设计要求（压力表指针是否在绿区），有无泄漏现象；</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 、每月检查试验手动、自动紧急启、停放气装置功能是否正常；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每月模拟自动报警系统中的烟、温感探测器同时动作，通风空调是否停止，防火阀是否关闭，检查气瓶的电磁阀是否在规定的时间内动作，控制屏是否有放气信号，消防中心是否有信号，警铃、蜂鸣器是否动作；</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5、每月检查气体灭火系统启动瓶、药剂瓶有无变形，有无腐蚀、脱漆；</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 、每月检查气体保护区域（防护区）内的围护结构、开口等是否符合要求。</w:t>
      </w:r>
    </w:p>
    <w:p>
      <w:pPr>
        <w:pStyle w:val="45"/>
        <w:spacing w:line="360" w:lineRule="auto"/>
        <w:ind w:left="560" w:hanging="560" w:hangingChars="200"/>
        <w:rPr>
          <w:rFonts w:hint="eastAsia" w:ascii="微软雅黑" w:hAnsi="微软雅黑" w:eastAsia="微软雅黑" w:cs="微软雅黑"/>
          <w:sz w:val="28"/>
          <w:szCs w:val="28"/>
        </w:rPr>
      </w:pPr>
      <w:bookmarkStart w:id="13" w:name="_Toc282764241"/>
      <w:bookmarkStart w:id="14" w:name="_Toc20296"/>
      <w:r>
        <w:rPr>
          <w:rFonts w:hint="eastAsia" w:ascii="微软雅黑" w:hAnsi="微软雅黑" w:eastAsia="微软雅黑" w:cs="微软雅黑"/>
          <w:sz w:val="28"/>
          <w:szCs w:val="28"/>
        </w:rPr>
        <w:t>（五）、通讯系统的维护保养</w:t>
      </w:r>
      <w:bookmarkEnd w:id="13"/>
      <w:bookmarkEnd w:id="14"/>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1、每周检查消防专用电话或插孔是否完好；</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2、每季定期试验每个电话或插孔的通讯是否畅通，语音是否清晰、响亮，消防中心电话主机显示部位是否正确。</w:t>
      </w:r>
    </w:p>
    <w:p>
      <w:pPr>
        <w:pStyle w:val="45"/>
        <w:spacing w:line="360" w:lineRule="auto"/>
        <w:ind w:left="560" w:hanging="560" w:hangingChars="200"/>
        <w:rPr>
          <w:rFonts w:hint="eastAsia" w:ascii="微软雅黑" w:hAnsi="微软雅黑" w:eastAsia="微软雅黑" w:cs="微软雅黑"/>
          <w:sz w:val="28"/>
          <w:szCs w:val="28"/>
        </w:rPr>
      </w:pPr>
      <w:bookmarkStart w:id="15" w:name="_Toc282764242"/>
      <w:bookmarkStart w:id="16" w:name="_Toc24411"/>
      <w:r>
        <w:rPr>
          <w:rFonts w:hint="eastAsia" w:ascii="微软雅黑" w:hAnsi="微软雅黑" w:eastAsia="微软雅黑" w:cs="微软雅黑"/>
          <w:sz w:val="28"/>
          <w:szCs w:val="28"/>
        </w:rPr>
        <w:t>（六）、消防广播的维护保养</w:t>
      </w:r>
      <w:bookmarkEnd w:id="15"/>
      <w:bookmarkEnd w:id="16"/>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1、每季试验火灾应急广播设备的功能是否正常。在试验中不论扬声器当时处于何种工作状态，都应能紧急切换到火灾事故广播上，音响清晰；</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2、每月分批次检查保养楼层消防扬声器并测试其声响是否响亮、清晰；</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3、每季定期对消防广播主机进行一次检测维护保养；</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4、每月试验消防广播的选层广播功能是否正常。</w:t>
      </w:r>
    </w:p>
    <w:p>
      <w:pPr>
        <w:pStyle w:val="45"/>
        <w:spacing w:line="360" w:lineRule="auto"/>
        <w:ind w:left="560" w:hanging="560" w:hangingChars="200"/>
        <w:rPr>
          <w:rFonts w:hint="eastAsia" w:ascii="微软雅黑" w:hAnsi="微软雅黑" w:eastAsia="微软雅黑" w:cs="微软雅黑"/>
          <w:sz w:val="28"/>
          <w:szCs w:val="28"/>
        </w:rPr>
      </w:pPr>
      <w:bookmarkStart w:id="17" w:name="_Toc13486"/>
      <w:bookmarkStart w:id="18" w:name="_Toc282764243"/>
      <w:r>
        <w:rPr>
          <w:rFonts w:hint="eastAsia" w:ascii="微软雅黑" w:hAnsi="微软雅黑" w:eastAsia="微软雅黑" w:cs="微软雅黑"/>
          <w:sz w:val="28"/>
          <w:szCs w:val="28"/>
        </w:rPr>
        <w:t>（七）、消防联动系统的维护保养</w:t>
      </w:r>
      <w:bookmarkEnd w:id="17"/>
      <w:bookmarkEnd w:id="18"/>
    </w:p>
    <w:p>
      <w:pPr>
        <w:pStyle w:val="13"/>
        <w:spacing w:before="0" w:beforeAutospacing="0" w:after="0" w:afterAutospacing="0"/>
        <w:ind w:firstLine="540" w:firstLineChars="200"/>
        <w:rPr>
          <w:rFonts w:ascii="微软雅黑" w:hAnsi="微软雅黑" w:eastAsia="微软雅黑"/>
          <w:sz w:val="27"/>
        </w:rPr>
      </w:pPr>
      <w:r>
        <w:rPr>
          <w:rFonts w:ascii="微软雅黑" w:hAnsi="微软雅黑" w:eastAsia="微软雅黑"/>
          <w:sz w:val="27"/>
        </w:rPr>
        <w:t>每季度对下列设备作一次联动工作检查:</w:t>
      </w:r>
    </w:p>
    <w:p>
      <w:pPr>
        <w:pStyle w:val="13"/>
        <w:spacing w:before="0" w:beforeAutospacing="0" w:after="0" w:afterAutospacing="0"/>
        <w:ind w:firstLine="540" w:firstLineChars="200"/>
        <w:rPr>
          <w:rFonts w:ascii="微软雅黑" w:hAnsi="微软雅黑" w:eastAsia="微软雅黑"/>
          <w:sz w:val="27"/>
        </w:rPr>
      </w:pPr>
      <w:r>
        <w:rPr>
          <w:rFonts w:ascii="微软雅黑" w:hAnsi="微软雅黑" w:eastAsia="微软雅黑"/>
          <w:sz w:val="27"/>
        </w:rPr>
        <w:t>1、检查喷淋水泵的联动工作情况。</w:t>
      </w:r>
    </w:p>
    <w:p>
      <w:pPr>
        <w:pStyle w:val="13"/>
        <w:spacing w:before="0" w:beforeAutospacing="0" w:after="0" w:afterAutospacing="0"/>
        <w:ind w:firstLine="540" w:firstLineChars="200"/>
        <w:rPr>
          <w:rFonts w:ascii="微软雅黑" w:hAnsi="微软雅黑" w:eastAsia="微软雅黑"/>
          <w:sz w:val="27"/>
        </w:rPr>
      </w:pPr>
      <w:r>
        <w:rPr>
          <w:rFonts w:ascii="微软雅黑" w:hAnsi="微软雅黑" w:eastAsia="微软雅黑"/>
          <w:sz w:val="27"/>
        </w:rPr>
        <w:t>2、检查各消防设施的切换开关是否正常。</w:t>
      </w:r>
    </w:p>
    <w:p>
      <w:pPr>
        <w:pStyle w:val="13"/>
        <w:spacing w:before="0" w:beforeAutospacing="0" w:after="0" w:afterAutospacing="0"/>
        <w:ind w:firstLine="540" w:firstLineChars="200"/>
        <w:rPr>
          <w:rFonts w:ascii="微软雅黑" w:hAnsi="微软雅黑" w:eastAsia="微软雅黑"/>
          <w:sz w:val="27"/>
        </w:rPr>
      </w:pPr>
      <w:r>
        <w:rPr>
          <w:rFonts w:ascii="微软雅黑" w:hAnsi="微软雅黑" w:eastAsia="微软雅黑"/>
          <w:sz w:val="27"/>
        </w:rPr>
        <w:t>3、检查消防水泵的联动工作情况。</w:t>
      </w:r>
    </w:p>
    <w:p>
      <w:pPr>
        <w:pStyle w:val="13"/>
        <w:spacing w:before="0" w:beforeAutospacing="0" w:after="0" w:afterAutospacing="0"/>
        <w:ind w:firstLine="540" w:firstLineChars="200"/>
        <w:rPr>
          <w:rFonts w:ascii="微软雅黑" w:hAnsi="微软雅黑" w:eastAsia="微软雅黑"/>
          <w:sz w:val="27"/>
        </w:rPr>
      </w:pPr>
      <w:r>
        <w:rPr>
          <w:rFonts w:hint="eastAsia" w:ascii="微软雅黑" w:hAnsi="微软雅黑" w:eastAsia="微软雅黑"/>
          <w:sz w:val="27"/>
        </w:rPr>
        <w:t>4</w:t>
      </w:r>
      <w:r>
        <w:rPr>
          <w:rFonts w:ascii="微软雅黑" w:hAnsi="微软雅黑" w:eastAsia="微软雅黑"/>
          <w:sz w:val="27"/>
        </w:rPr>
        <w:t>、防排烟系统联动工作情况。</w:t>
      </w:r>
    </w:p>
    <w:p>
      <w:pPr>
        <w:pStyle w:val="45"/>
        <w:spacing w:line="360" w:lineRule="auto"/>
        <w:rPr>
          <w:rFonts w:hint="eastAsia" w:ascii="微软雅黑" w:hAnsi="微软雅黑" w:eastAsia="微软雅黑" w:cs="微软雅黑"/>
          <w:sz w:val="28"/>
          <w:szCs w:val="28"/>
        </w:rPr>
      </w:pPr>
      <w:bookmarkStart w:id="19" w:name="_Toc24837"/>
      <w:bookmarkStart w:id="20" w:name="_Toc282764244"/>
      <w:r>
        <w:rPr>
          <w:rFonts w:hint="eastAsia" w:ascii="微软雅黑" w:hAnsi="微软雅黑" w:eastAsia="微软雅黑" w:cs="微软雅黑"/>
          <w:sz w:val="28"/>
          <w:szCs w:val="28"/>
        </w:rPr>
        <w:t>（八）、水泵、稳压泵、控制柜的维护保养</w:t>
      </w:r>
      <w:bookmarkEnd w:id="19"/>
      <w:bookmarkEnd w:id="20"/>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1、每月检查试验自动和手动启动消防水泵，观察流量、压力、运行电流是否正常，并做好记录存档；</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2、每月检查各控制柜到消防中心信号是否正常，控制柜各指示灯各功能是否正常；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3、每月定期检查联动柜内部电路，测试其功能是否正常，并进行吸尘、紧固接线的保养工作；</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4、每月定期检查消防水泵主备电源自动切换装置是否正常。打开水泵出水管上的放水试验阀，用主电源启动消防水泵，消防水泵启动应正常；关掉主电源，主、备电源切换正常，试验1~3次；</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5、每季定期测试水泵的相间及对地电阻是否符合要求，并做好记录；</w:t>
      </w:r>
    </w:p>
    <w:p>
      <w:pPr>
        <w:pStyle w:val="45"/>
        <w:spacing w:line="360" w:lineRule="auto"/>
        <w:ind w:left="560" w:hanging="560" w:hangingChars="200"/>
        <w:rPr>
          <w:rFonts w:hint="eastAsia" w:ascii="微软雅黑" w:hAnsi="微软雅黑" w:eastAsia="微软雅黑" w:cs="微软雅黑"/>
          <w:sz w:val="28"/>
          <w:szCs w:val="28"/>
        </w:rPr>
      </w:pPr>
      <w:bookmarkStart w:id="21" w:name="_Toc282764245"/>
      <w:bookmarkStart w:id="22" w:name="_Toc24636"/>
      <w:r>
        <w:rPr>
          <w:rFonts w:hint="eastAsia" w:ascii="微软雅黑" w:hAnsi="微软雅黑" w:eastAsia="微软雅黑" w:cs="微软雅黑"/>
          <w:sz w:val="28"/>
          <w:szCs w:val="28"/>
        </w:rPr>
        <w:t>（九）、应急疏散系统的维护保养</w:t>
      </w:r>
      <w:bookmarkEnd w:id="21"/>
      <w:bookmarkEnd w:id="22"/>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1、每月检查防火门的开启力度是否适中，闭门器有无漏油或松动；</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2、每月检查双扇防火门的关闭顺序是否正确； </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3、每月检查防火门的密封性是否良好，钢质防火门有无生锈、脱漆现象；</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4、每月对系统进行一次手动应急启动功 能检查，对每一台灯具进行一次蓄电池电源供 电状态下的应急工作持续时间检查。</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5、每月检查应急灯、出口指示灯、疏散指示灯的外观是否完好，灯炮（管）有无烧毁，充放电试验是否正常；</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6、每半年测试应急灯、出口及疏散指示灯的蓄电量是否达到规范要求时间。</w:t>
      </w:r>
    </w:p>
    <w:p>
      <w:pPr>
        <w:pStyle w:val="45"/>
        <w:spacing w:line="360" w:lineRule="auto"/>
        <w:rPr>
          <w:rFonts w:hint="eastAsia" w:ascii="微软雅黑" w:hAnsi="微软雅黑" w:eastAsia="微软雅黑" w:cs="微软雅黑"/>
          <w:sz w:val="28"/>
          <w:szCs w:val="28"/>
        </w:rPr>
      </w:pPr>
      <w:bookmarkStart w:id="23" w:name="_Toc31309"/>
      <w:bookmarkStart w:id="24" w:name="_Toc282764246"/>
      <w:r>
        <w:rPr>
          <w:rFonts w:hint="eastAsia" w:ascii="微软雅黑" w:hAnsi="微软雅黑" w:eastAsia="微软雅黑" w:cs="微软雅黑"/>
          <w:sz w:val="28"/>
          <w:szCs w:val="28"/>
        </w:rPr>
        <w:t>（十二）、移动式灭火器的维护保养</w:t>
      </w:r>
      <w:bookmarkEnd w:id="23"/>
      <w:bookmarkEnd w:id="24"/>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1、每月检查移动式灭火器（手提式、推车式）压力指针是否在绿区；</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2、每月检查移动式灭火器外观是否完好，有无变形、脱漆或配件缺失；</w:t>
      </w:r>
    </w:p>
    <w:p>
      <w:pPr>
        <w:pStyle w:val="45"/>
        <w:spacing w:line="360" w:lineRule="auto"/>
        <w:ind w:left="560" w:hanging="560" w:hanging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3、每月检查移动式灭火器药剂贮瓶有无过期失效；</w:t>
      </w:r>
    </w:p>
    <w:p>
      <w:pPr>
        <w:pStyle w:val="45"/>
        <w:spacing w:line="360" w:lineRule="auto"/>
        <w:ind w:left="540" w:hanging="540" w:hangingChars="200"/>
        <w:rPr>
          <w:rFonts w:hint="eastAsia" w:ascii="微软雅黑" w:hAnsi="微软雅黑" w:eastAsia="微软雅黑" w:cs="微软雅黑"/>
          <w:sz w:val="27"/>
        </w:rPr>
      </w:pPr>
      <w:r>
        <w:rPr>
          <w:rFonts w:hint="eastAsia" w:ascii="微软雅黑" w:hAnsi="微软雅黑" w:eastAsia="微软雅黑" w:cs="微软雅黑"/>
          <w:sz w:val="27"/>
        </w:rPr>
        <w:t>四. 系统出现故障的处理</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1、故障处理的方针</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及时反馈，迅速及时处理，将危害降低到最小的程度。</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2、故障处理的总则</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当获知故障发生后，维护人员必须6小时内赶往故障发生现场，同时用对讲机通知负责同事，由此人通知甲方相关部门负责人、并按排人员，到现场后，会同甲方相关人员排除故障或采取紧急处理措施；完成后，填表存档。</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备注：获知故障途径有三种：甲方人员通知；自己发现；客人通知。</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3.万一发生特大故障的处理</w:t>
      </w:r>
    </w:p>
    <w:p>
      <w:pPr>
        <w:pStyle w:val="13"/>
        <w:spacing w:before="0" w:beforeAutospacing="0" w:after="0" w:afterAutospacing="0"/>
        <w:ind w:firstLine="270" w:firstLineChars="100"/>
        <w:rPr>
          <w:rFonts w:hint="eastAsia" w:ascii="微软雅黑" w:hAnsi="微软雅黑" w:eastAsia="微软雅黑" w:cs="微软雅黑"/>
          <w:sz w:val="27"/>
        </w:rPr>
      </w:pPr>
      <w:r>
        <w:rPr>
          <w:rFonts w:hint="eastAsia" w:ascii="微软雅黑" w:hAnsi="微软雅黑" w:eastAsia="微软雅黑" w:cs="微软雅黑"/>
          <w:sz w:val="27"/>
        </w:rPr>
        <w:t>1）管网严重漏水（一般是管道爆裂）的处理。马上赶往现场，关闭区域阀门，清除积水；同时有人将情况汇报公司部门领导，一并通知甲方领导；尽量组织大量人力来处理。填写故障发现处理表，交甲方审核盖章，后存档。</w:t>
      </w:r>
    </w:p>
    <w:p>
      <w:pPr>
        <w:pStyle w:val="13"/>
        <w:spacing w:before="0" w:beforeAutospacing="0" w:after="0" w:afterAutospacing="0"/>
        <w:ind w:firstLine="270" w:firstLineChars="100"/>
        <w:rPr>
          <w:rFonts w:hint="eastAsia" w:ascii="微软雅黑" w:hAnsi="微软雅黑" w:eastAsia="微软雅黑" w:cs="微软雅黑"/>
          <w:sz w:val="27"/>
        </w:rPr>
      </w:pPr>
      <w:r>
        <w:rPr>
          <w:rFonts w:hint="eastAsia" w:ascii="微软雅黑" w:hAnsi="微软雅黑" w:eastAsia="微软雅黑" w:cs="微软雅黑"/>
          <w:sz w:val="27"/>
        </w:rPr>
        <w:t>2）.发生火灾的处理。马上赶往现场，用灭火器、消火栓灭火；同时拨打“119”报警，会同甲方；组织人员疏散及灭火，扑灭后，保护好现场。</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五．现场维护保养管理制度</w:t>
      </w:r>
    </w:p>
    <w:p>
      <w:pPr>
        <w:pStyle w:val="13"/>
        <w:spacing w:before="0" w:beforeAutospacing="0" w:after="0" w:afterAutospacing="0"/>
        <w:ind w:firstLine="270" w:firstLineChars="100"/>
        <w:rPr>
          <w:rFonts w:hint="eastAsia" w:ascii="微软雅黑" w:hAnsi="微软雅黑" w:eastAsia="微软雅黑" w:cs="微软雅黑"/>
          <w:sz w:val="27"/>
        </w:rPr>
      </w:pPr>
      <w:r>
        <w:rPr>
          <w:rFonts w:hint="eastAsia" w:ascii="微软雅黑" w:hAnsi="微软雅黑" w:eastAsia="微软雅黑" w:cs="微软雅黑"/>
          <w:sz w:val="27"/>
        </w:rPr>
        <w:t>1纪律方面</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严格遵守甲方制定的各项规章制度。</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服从领导，服从指挥，相互沟通，相互帮助。</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上班时间，必须穿戴工作服，保持良好的精神面貌。</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必须坚守岗位，不得擅离岗位；按公司规定保证巡视的质量。</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工作期间，严禁吸烟、打闹嘻笑，大声喧哗，言行举止要得体。</w:t>
      </w:r>
    </w:p>
    <w:p>
      <w:pPr>
        <w:pStyle w:val="13"/>
        <w:spacing w:before="0" w:beforeAutospacing="0" w:after="0" w:afterAutospacing="0"/>
        <w:ind w:firstLine="270" w:firstLineChars="100"/>
        <w:rPr>
          <w:rFonts w:hint="eastAsia" w:ascii="微软雅黑" w:hAnsi="微软雅黑" w:eastAsia="微软雅黑" w:cs="微软雅黑"/>
          <w:sz w:val="27"/>
        </w:rPr>
      </w:pPr>
      <w:r>
        <w:rPr>
          <w:rFonts w:hint="eastAsia" w:ascii="微软雅黑" w:hAnsi="微软雅黑" w:eastAsia="微软雅黑" w:cs="微软雅黑"/>
          <w:sz w:val="27"/>
        </w:rPr>
        <w:t>2.安全方面</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树立质量第一、安全第一的思想，工作期间时刻保持高度的警惕，工作现场必须保证两人或两人以上。</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使用电器设备时，必须做好绝缘措施、应有漏电保护开关、金属外壳要有接地保护（或接零保护）。</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在潮湿场所作业时采用安全灯。</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电焊时，必须随身带有灭火器，做好安全防火；完工后，必须认真检查，杜绝火种。</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登高作业前，必须认真检查登高设备，确认设备完好。</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对强电设备维保、维修时，要保持高度警惕，严格按强电操作规程操作。</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3.服务方面</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树立客户第一、客户至上的思想，绝对不允许与客人，工作人员发生争吵。</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微笑服务，待人接物要得体，要用礼貌用语，不得说脏话。</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当有人询问时，要耐心解答，直到客户满意为止，不得讲“我不负责、找领导”之类的话。</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接受投诉时，要耐心听，认真记，待投拆方讲完话后或要你回答时，才耐心解释。</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要进入客房工作时，要向有关人员讲明来意，得到允许后方能进入；进门要敲门，事后要致谢。</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借用工具时，经同意后方可取用，注意保养，及时归还。</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当遇到不合理要求时，要耐心解释，如仍没效果时，要向上级反映。</w:t>
      </w:r>
    </w:p>
    <w:p>
      <w:pPr>
        <w:pStyle w:val="13"/>
        <w:spacing w:before="0" w:beforeAutospacing="0" w:after="0" w:afterAutospacing="0"/>
        <w:rPr>
          <w:rFonts w:hint="eastAsia" w:ascii="微软雅黑" w:hAnsi="微软雅黑" w:eastAsia="微软雅黑" w:cs="微软雅黑"/>
          <w:sz w:val="27"/>
        </w:rPr>
      </w:pPr>
      <w:r>
        <w:rPr>
          <w:rFonts w:hint="eastAsia" w:ascii="微软雅黑" w:hAnsi="微软雅黑" w:eastAsia="微软雅黑" w:cs="微软雅黑"/>
          <w:sz w:val="27"/>
        </w:rPr>
        <w:t>4工作方面</w:t>
      </w:r>
    </w:p>
    <w:p>
      <w:pPr>
        <w:pStyle w:val="13"/>
        <w:spacing w:before="0" w:beforeAutospacing="0" w:after="0" w:afterAutospacing="0"/>
        <w:ind w:firstLine="540" w:firstLineChars="200"/>
        <w:rPr>
          <w:rFonts w:hint="eastAsia" w:ascii="微软雅黑" w:hAnsi="微软雅黑" w:eastAsia="微软雅黑" w:cs="微软雅黑"/>
          <w:sz w:val="27"/>
        </w:rPr>
      </w:pPr>
      <w:r>
        <w:rPr>
          <w:rFonts w:hint="eastAsia" w:ascii="微软雅黑" w:hAnsi="微软雅黑" w:eastAsia="微软雅黑" w:cs="微软雅黑"/>
          <w:sz w:val="27"/>
        </w:rPr>
        <w:t>严格按照公司规定的工作流程操作，严格按照甲方的要求去做。清洁、润滑、检测、维修前，要申请，批准后才能工作。对故障处理，应严格按程序处理，争取将危害降到最小。工作中要认真准确记录，按时做好统计汇总工作，及时上报。做好工具领用记录，做好整理工作。做好各种文件的整理归档工作。</w:t>
      </w:r>
    </w:p>
    <w:p>
      <w:pPr>
        <w:pStyle w:val="13"/>
        <w:spacing w:before="0" w:beforeAutospacing="0" w:after="0" w:afterAutospacing="0"/>
        <w:rPr>
          <w:rFonts w:ascii="微软雅黑" w:hAnsi="微软雅黑" w:eastAsia="微软雅黑"/>
          <w:sz w:val="27"/>
        </w:rPr>
      </w:pPr>
      <w:r>
        <w:rPr>
          <w:rFonts w:hint="eastAsia" w:ascii="微软雅黑" w:hAnsi="微软雅黑" w:eastAsia="微软雅黑"/>
          <w:sz w:val="27"/>
        </w:rPr>
        <w:t>六</w:t>
      </w:r>
      <w:r>
        <w:rPr>
          <w:rFonts w:ascii="微软雅黑" w:hAnsi="微软雅黑" w:eastAsia="微软雅黑"/>
          <w:sz w:val="27"/>
        </w:rPr>
        <w:t>、维护标准</w:t>
      </w:r>
    </w:p>
    <w:p>
      <w:pPr>
        <w:pStyle w:val="13"/>
        <w:spacing w:before="0" w:beforeAutospacing="0" w:after="0" w:afterAutospacing="0"/>
        <w:ind w:firstLine="540" w:firstLineChars="200"/>
        <w:rPr>
          <w:rFonts w:ascii="微软雅黑" w:hAnsi="微软雅黑" w:eastAsia="微软雅黑"/>
          <w:sz w:val="27"/>
        </w:rPr>
      </w:pPr>
      <w:r>
        <w:rPr>
          <w:rFonts w:hint="eastAsia" w:ascii="微软雅黑" w:hAnsi="微软雅黑" w:eastAsia="微软雅黑"/>
          <w:sz w:val="27"/>
        </w:rPr>
        <w:t>1.</w:t>
      </w:r>
      <w:r>
        <w:rPr>
          <w:rFonts w:ascii="微软雅黑" w:hAnsi="微软雅黑" w:eastAsia="微软雅黑"/>
          <w:sz w:val="27"/>
        </w:rPr>
        <w:t>保证系统正常工作。</w:t>
      </w:r>
    </w:p>
    <w:p>
      <w:pPr>
        <w:pStyle w:val="13"/>
        <w:spacing w:before="0" w:beforeAutospacing="0" w:after="0" w:afterAutospacing="0"/>
        <w:ind w:firstLine="540" w:firstLineChars="200"/>
        <w:rPr>
          <w:rFonts w:ascii="微软雅黑" w:hAnsi="微软雅黑" w:eastAsia="微软雅黑"/>
          <w:sz w:val="27"/>
        </w:rPr>
      </w:pPr>
      <w:r>
        <w:rPr>
          <w:rFonts w:hint="eastAsia" w:ascii="微软雅黑" w:hAnsi="微软雅黑" w:eastAsia="微软雅黑"/>
          <w:sz w:val="27"/>
        </w:rPr>
        <w:t>2.</w:t>
      </w:r>
      <w:r>
        <w:rPr>
          <w:rFonts w:ascii="微软雅黑" w:hAnsi="微软雅黑" w:eastAsia="微软雅黑"/>
          <w:sz w:val="27"/>
        </w:rPr>
        <w:t>维护质量必须符合经双方核定的竣工图纸的要求，并且满足现行消防规范的要求。</w:t>
      </w:r>
    </w:p>
    <w:p>
      <w:pPr>
        <w:pStyle w:val="42"/>
        <w:spacing w:line="560" w:lineRule="exact"/>
        <w:jc w:val="left"/>
        <w:rPr>
          <w:rFonts w:hint="default" w:eastAsia="方正仿宋_GBK"/>
          <w:color w:val="auto"/>
          <w:sz w:val="32"/>
          <w:szCs w:val="32"/>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8E106"/>
    <w:multiLevelType w:val="singleLevel"/>
    <w:tmpl w:val="2688E1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OGRiM2U3MmQ2ZDE3Nzk5M2MxMTY0NGYwMjM4YTYifQ=="/>
  </w:docVars>
  <w:rsids>
    <w:rsidRoot w:val="00172A27"/>
    <w:rsid w:val="00006825"/>
    <w:rsid w:val="00012D2C"/>
    <w:rsid w:val="00026642"/>
    <w:rsid w:val="00035C3C"/>
    <w:rsid w:val="0004153C"/>
    <w:rsid w:val="000547A2"/>
    <w:rsid w:val="0006745B"/>
    <w:rsid w:val="00072B60"/>
    <w:rsid w:val="0007607A"/>
    <w:rsid w:val="00085DEE"/>
    <w:rsid w:val="00091FBD"/>
    <w:rsid w:val="0009327E"/>
    <w:rsid w:val="000A2985"/>
    <w:rsid w:val="000A3E7A"/>
    <w:rsid w:val="000A6FAA"/>
    <w:rsid w:val="000B001C"/>
    <w:rsid w:val="000B0946"/>
    <w:rsid w:val="000C64D3"/>
    <w:rsid w:val="000F0E04"/>
    <w:rsid w:val="00107193"/>
    <w:rsid w:val="00110139"/>
    <w:rsid w:val="001116CE"/>
    <w:rsid w:val="00111D6C"/>
    <w:rsid w:val="00117090"/>
    <w:rsid w:val="00133F0D"/>
    <w:rsid w:val="001342AC"/>
    <w:rsid w:val="00146665"/>
    <w:rsid w:val="00147B5A"/>
    <w:rsid w:val="00147FC6"/>
    <w:rsid w:val="00154D8E"/>
    <w:rsid w:val="001560AE"/>
    <w:rsid w:val="00163E4A"/>
    <w:rsid w:val="00172A27"/>
    <w:rsid w:val="0017737F"/>
    <w:rsid w:val="00186EC2"/>
    <w:rsid w:val="001976CF"/>
    <w:rsid w:val="001A08CF"/>
    <w:rsid w:val="001A1469"/>
    <w:rsid w:val="001B2DAB"/>
    <w:rsid w:val="001C23F5"/>
    <w:rsid w:val="001C2AA2"/>
    <w:rsid w:val="001C72DA"/>
    <w:rsid w:val="001C7502"/>
    <w:rsid w:val="001E1B34"/>
    <w:rsid w:val="001E2F76"/>
    <w:rsid w:val="001E3BDD"/>
    <w:rsid w:val="001E6D4D"/>
    <w:rsid w:val="001F111B"/>
    <w:rsid w:val="001F1BD0"/>
    <w:rsid w:val="001F48FD"/>
    <w:rsid w:val="00205532"/>
    <w:rsid w:val="002245D7"/>
    <w:rsid w:val="00240554"/>
    <w:rsid w:val="00240700"/>
    <w:rsid w:val="0025099F"/>
    <w:rsid w:val="00261685"/>
    <w:rsid w:val="00280467"/>
    <w:rsid w:val="00281DB6"/>
    <w:rsid w:val="002820CA"/>
    <w:rsid w:val="002944F0"/>
    <w:rsid w:val="00296200"/>
    <w:rsid w:val="00296B55"/>
    <w:rsid w:val="002A1057"/>
    <w:rsid w:val="002B0815"/>
    <w:rsid w:val="002B5DC1"/>
    <w:rsid w:val="002C1CA8"/>
    <w:rsid w:val="002C5FDB"/>
    <w:rsid w:val="002C7284"/>
    <w:rsid w:val="002C7E9D"/>
    <w:rsid w:val="002D6C16"/>
    <w:rsid w:val="002E5301"/>
    <w:rsid w:val="002E6407"/>
    <w:rsid w:val="002E6D45"/>
    <w:rsid w:val="002F2A19"/>
    <w:rsid w:val="00300820"/>
    <w:rsid w:val="00304171"/>
    <w:rsid w:val="003073F0"/>
    <w:rsid w:val="00310567"/>
    <w:rsid w:val="00313F4C"/>
    <w:rsid w:val="00316A70"/>
    <w:rsid w:val="00327206"/>
    <w:rsid w:val="0033003C"/>
    <w:rsid w:val="00331A40"/>
    <w:rsid w:val="00333069"/>
    <w:rsid w:val="00336C5D"/>
    <w:rsid w:val="00342B75"/>
    <w:rsid w:val="00343417"/>
    <w:rsid w:val="00352CE7"/>
    <w:rsid w:val="00356707"/>
    <w:rsid w:val="003609B8"/>
    <w:rsid w:val="00361761"/>
    <w:rsid w:val="003743FA"/>
    <w:rsid w:val="00377A47"/>
    <w:rsid w:val="003942E4"/>
    <w:rsid w:val="003A29FA"/>
    <w:rsid w:val="003D00DA"/>
    <w:rsid w:val="003D6556"/>
    <w:rsid w:val="003F46CC"/>
    <w:rsid w:val="00402466"/>
    <w:rsid w:val="00407551"/>
    <w:rsid w:val="00407CA4"/>
    <w:rsid w:val="004107FE"/>
    <w:rsid w:val="00420DD4"/>
    <w:rsid w:val="00421E3F"/>
    <w:rsid w:val="0043750B"/>
    <w:rsid w:val="00440DAE"/>
    <w:rsid w:val="00441CDB"/>
    <w:rsid w:val="004422D4"/>
    <w:rsid w:val="00444761"/>
    <w:rsid w:val="004455EB"/>
    <w:rsid w:val="00455855"/>
    <w:rsid w:val="004608D0"/>
    <w:rsid w:val="0046145F"/>
    <w:rsid w:val="00463EEE"/>
    <w:rsid w:val="00466601"/>
    <w:rsid w:val="00476507"/>
    <w:rsid w:val="0049071C"/>
    <w:rsid w:val="00490F5B"/>
    <w:rsid w:val="004919F0"/>
    <w:rsid w:val="00496D73"/>
    <w:rsid w:val="00497EA0"/>
    <w:rsid w:val="004A3EF0"/>
    <w:rsid w:val="004A7410"/>
    <w:rsid w:val="004B2C02"/>
    <w:rsid w:val="004B36C6"/>
    <w:rsid w:val="004D03DD"/>
    <w:rsid w:val="004D5902"/>
    <w:rsid w:val="004E6BA6"/>
    <w:rsid w:val="004F2C5F"/>
    <w:rsid w:val="005042E8"/>
    <w:rsid w:val="005116A7"/>
    <w:rsid w:val="00532E70"/>
    <w:rsid w:val="00532F00"/>
    <w:rsid w:val="005368B2"/>
    <w:rsid w:val="00537D60"/>
    <w:rsid w:val="00547371"/>
    <w:rsid w:val="00550BA6"/>
    <w:rsid w:val="005524A0"/>
    <w:rsid w:val="00556B26"/>
    <w:rsid w:val="00571919"/>
    <w:rsid w:val="00571CB0"/>
    <w:rsid w:val="00573B55"/>
    <w:rsid w:val="00576621"/>
    <w:rsid w:val="00582F93"/>
    <w:rsid w:val="00584BB8"/>
    <w:rsid w:val="00585573"/>
    <w:rsid w:val="005863BA"/>
    <w:rsid w:val="005877F5"/>
    <w:rsid w:val="00593845"/>
    <w:rsid w:val="005C321F"/>
    <w:rsid w:val="005C3EA6"/>
    <w:rsid w:val="005D0C9F"/>
    <w:rsid w:val="005D1E78"/>
    <w:rsid w:val="005D4061"/>
    <w:rsid w:val="005D5252"/>
    <w:rsid w:val="005E1723"/>
    <w:rsid w:val="005E29B5"/>
    <w:rsid w:val="005E35D8"/>
    <w:rsid w:val="005F10CC"/>
    <w:rsid w:val="0060053F"/>
    <w:rsid w:val="0060078B"/>
    <w:rsid w:val="006041D8"/>
    <w:rsid w:val="00604DE1"/>
    <w:rsid w:val="00615B66"/>
    <w:rsid w:val="00625FCC"/>
    <w:rsid w:val="00626287"/>
    <w:rsid w:val="00626909"/>
    <w:rsid w:val="00632BE9"/>
    <w:rsid w:val="006437AC"/>
    <w:rsid w:val="00644512"/>
    <w:rsid w:val="00646ECB"/>
    <w:rsid w:val="00651B9E"/>
    <w:rsid w:val="00662AD4"/>
    <w:rsid w:val="00687DCC"/>
    <w:rsid w:val="00692CBA"/>
    <w:rsid w:val="006B343F"/>
    <w:rsid w:val="006B6A23"/>
    <w:rsid w:val="006C2708"/>
    <w:rsid w:val="006C334E"/>
    <w:rsid w:val="006C4F24"/>
    <w:rsid w:val="006D0884"/>
    <w:rsid w:val="006D25E9"/>
    <w:rsid w:val="006D54F5"/>
    <w:rsid w:val="006D6F51"/>
    <w:rsid w:val="007060E3"/>
    <w:rsid w:val="00707D2C"/>
    <w:rsid w:val="00710EB1"/>
    <w:rsid w:val="00715AA8"/>
    <w:rsid w:val="00726339"/>
    <w:rsid w:val="00726CB1"/>
    <w:rsid w:val="00770D09"/>
    <w:rsid w:val="007809D7"/>
    <w:rsid w:val="00784A4D"/>
    <w:rsid w:val="007944F4"/>
    <w:rsid w:val="00795A59"/>
    <w:rsid w:val="007A1171"/>
    <w:rsid w:val="007A4AEE"/>
    <w:rsid w:val="007B0395"/>
    <w:rsid w:val="007C12E1"/>
    <w:rsid w:val="007C20C7"/>
    <w:rsid w:val="007C6EE5"/>
    <w:rsid w:val="007E3E30"/>
    <w:rsid w:val="0080282D"/>
    <w:rsid w:val="00803784"/>
    <w:rsid w:val="0080443D"/>
    <w:rsid w:val="00831C19"/>
    <w:rsid w:val="00857104"/>
    <w:rsid w:val="00865570"/>
    <w:rsid w:val="008702CE"/>
    <w:rsid w:val="008729C1"/>
    <w:rsid w:val="008767BC"/>
    <w:rsid w:val="00884EE8"/>
    <w:rsid w:val="00886951"/>
    <w:rsid w:val="008A7CDD"/>
    <w:rsid w:val="008B730E"/>
    <w:rsid w:val="008D6EB7"/>
    <w:rsid w:val="008E1108"/>
    <w:rsid w:val="008E2DDB"/>
    <w:rsid w:val="008E3541"/>
    <w:rsid w:val="008E3C4D"/>
    <w:rsid w:val="008E720C"/>
    <w:rsid w:val="008F31F5"/>
    <w:rsid w:val="00906AB7"/>
    <w:rsid w:val="00907955"/>
    <w:rsid w:val="00912C9D"/>
    <w:rsid w:val="00915566"/>
    <w:rsid w:val="00916565"/>
    <w:rsid w:val="00920DC7"/>
    <w:rsid w:val="00936BD9"/>
    <w:rsid w:val="00940DD1"/>
    <w:rsid w:val="009424D6"/>
    <w:rsid w:val="00943A32"/>
    <w:rsid w:val="00946FC8"/>
    <w:rsid w:val="00973908"/>
    <w:rsid w:val="00976147"/>
    <w:rsid w:val="009809FA"/>
    <w:rsid w:val="009822FB"/>
    <w:rsid w:val="00987E53"/>
    <w:rsid w:val="009A4C5D"/>
    <w:rsid w:val="009A6F6B"/>
    <w:rsid w:val="009B3CBA"/>
    <w:rsid w:val="009B3F18"/>
    <w:rsid w:val="009B4484"/>
    <w:rsid w:val="009B6089"/>
    <w:rsid w:val="009C09E1"/>
    <w:rsid w:val="009D2A79"/>
    <w:rsid w:val="009D3535"/>
    <w:rsid w:val="009D4C72"/>
    <w:rsid w:val="009D66B5"/>
    <w:rsid w:val="009D69A5"/>
    <w:rsid w:val="009E36E3"/>
    <w:rsid w:val="009E4371"/>
    <w:rsid w:val="009E7D98"/>
    <w:rsid w:val="009F21D9"/>
    <w:rsid w:val="009F524D"/>
    <w:rsid w:val="00A02BD5"/>
    <w:rsid w:val="00A1283E"/>
    <w:rsid w:val="00A14A00"/>
    <w:rsid w:val="00A26E41"/>
    <w:rsid w:val="00A407CD"/>
    <w:rsid w:val="00A43427"/>
    <w:rsid w:val="00A43446"/>
    <w:rsid w:val="00A478EA"/>
    <w:rsid w:val="00A569F3"/>
    <w:rsid w:val="00A63BA2"/>
    <w:rsid w:val="00A64D01"/>
    <w:rsid w:val="00A7756C"/>
    <w:rsid w:val="00A87107"/>
    <w:rsid w:val="00A8714F"/>
    <w:rsid w:val="00A8779E"/>
    <w:rsid w:val="00A93488"/>
    <w:rsid w:val="00A94808"/>
    <w:rsid w:val="00A94EC4"/>
    <w:rsid w:val="00AA32CF"/>
    <w:rsid w:val="00AB11D3"/>
    <w:rsid w:val="00AC16A7"/>
    <w:rsid w:val="00AC3F4E"/>
    <w:rsid w:val="00AD2144"/>
    <w:rsid w:val="00AF38EF"/>
    <w:rsid w:val="00AF72D8"/>
    <w:rsid w:val="00B111C0"/>
    <w:rsid w:val="00B12AF0"/>
    <w:rsid w:val="00B210B6"/>
    <w:rsid w:val="00B21776"/>
    <w:rsid w:val="00B30E59"/>
    <w:rsid w:val="00B37C41"/>
    <w:rsid w:val="00B42EED"/>
    <w:rsid w:val="00B473B1"/>
    <w:rsid w:val="00B571FC"/>
    <w:rsid w:val="00B649E4"/>
    <w:rsid w:val="00B64E48"/>
    <w:rsid w:val="00B70CC1"/>
    <w:rsid w:val="00B72AE0"/>
    <w:rsid w:val="00B7497E"/>
    <w:rsid w:val="00B75CD8"/>
    <w:rsid w:val="00B76F95"/>
    <w:rsid w:val="00B824F1"/>
    <w:rsid w:val="00B95CDF"/>
    <w:rsid w:val="00BA1385"/>
    <w:rsid w:val="00BA35F5"/>
    <w:rsid w:val="00BA4B12"/>
    <w:rsid w:val="00BB0D46"/>
    <w:rsid w:val="00BB71BB"/>
    <w:rsid w:val="00BD4340"/>
    <w:rsid w:val="00BD52DA"/>
    <w:rsid w:val="00BD6C67"/>
    <w:rsid w:val="00BE0B32"/>
    <w:rsid w:val="00BE2CB8"/>
    <w:rsid w:val="00BE5FAA"/>
    <w:rsid w:val="00BF0059"/>
    <w:rsid w:val="00C07A4D"/>
    <w:rsid w:val="00C1192B"/>
    <w:rsid w:val="00C20D9F"/>
    <w:rsid w:val="00C216F9"/>
    <w:rsid w:val="00C434B8"/>
    <w:rsid w:val="00C43A3A"/>
    <w:rsid w:val="00C5221B"/>
    <w:rsid w:val="00C55A67"/>
    <w:rsid w:val="00C605EB"/>
    <w:rsid w:val="00C61E41"/>
    <w:rsid w:val="00C63ECD"/>
    <w:rsid w:val="00C72886"/>
    <w:rsid w:val="00C773CA"/>
    <w:rsid w:val="00C86CF7"/>
    <w:rsid w:val="00C91070"/>
    <w:rsid w:val="00C91DF8"/>
    <w:rsid w:val="00C941F4"/>
    <w:rsid w:val="00CA3D08"/>
    <w:rsid w:val="00CA6E46"/>
    <w:rsid w:val="00CB19FE"/>
    <w:rsid w:val="00CB1A30"/>
    <w:rsid w:val="00CB1AC9"/>
    <w:rsid w:val="00CB3F24"/>
    <w:rsid w:val="00CB492F"/>
    <w:rsid w:val="00CE2B44"/>
    <w:rsid w:val="00CE2F1B"/>
    <w:rsid w:val="00CF09F2"/>
    <w:rsid w:val="00CF26D0"/>
    <w:rsid w:val="00CF2D80"/>
    <w:rsid w:val="00CF4334"/>
    <w:rsid w:val="00D038C6"/>
    <w:rsid w:val="00D03E6B"/>
    <w:rsid w:val="00D11776"/>
    <w:rsid w:val="00D11A76"/>
    <w:rsid w:val="00D12EA6"/>
    <w:rsid w:val="00D210CF"/>
    <w:rsid w:val="00D24EEF"/>
    <w:rsid w:val="00D27DDE"/>
    <w:rsid w:val="00D31603"/>
    <w:rsid w:val="00D35C0B"/>
    <w:rsid w:val="00D43FB5"/>
    <w:rsid w:val="00D51129"/>
    <w:rsid w:val="00D60D4B"/>
    <w:rsid w:val="00D63C8F"/>
    <w:rsid w:val="00D678F1"/>
    <w:rsid w:val="00D7036D"/>
    <w:rsid w:val="00D7252B"/>
    <w:rsid w:val="00D736AF"/>
    <w:rsid w:val="00D76A74"/>
    <w:rsid w:val="00D83BA3"/>
    <w:rsid w:val="00D83C0B"/>
    <w:rsid w:val="00D85A7E"/>
    <w:rsid w:val="00D96AE2"/>
    <w:rsid w:val="00DA2E0E"/>
    <w:rsid w:val="00DA31C5"/>
    <w:rsid w:val="00DB2962"/>
    <w:rsid w:val="00DB393A"/>
    <w:rsid w:val="00DC09DE"/>
    <w:rsid w:val="00DD51E6"/>
    <w:rsid w:val="00DE5CEE"/>
    <w:rsid w:val="00E0444E"/>
    <w:rsid w:val="00E17A28"/>
    <w:rsid w:val="00E17A98"/>
    <w:rsid w:val="00E26A7C"/>
    <w:rsid w:val="00E41820"/>
    <w:rsid w:val="00E61575"/>
    <w:rsid w:val="00E6423B"/>
    <w:rsid w:val="00E7540C"/>
    <w:rsid w:val="00E775EC"/>
    <w:rsid w:val="00E87B22"/>
    <w:rsid w:val="00E912A7"/>
    <w:rsid w:val="00EA0E78"/>
    <w:rsid w:val="00EA11BC"/>
    <w:rsid w:val="00EB2D89"/>
    <w:rsid w:val="00EB7987"/>
    <w:rsid w:val="00EC14DF"/>
    <w:rsid w:val="00ED4B55"/>
    <w:rsid w:val="00ED66F9"/>
    <w:rsid w:val="00ED7A5B"/>
    <w:rsid w:val="00EE5AFE"/>
    <w:rsid w:val="00EF22E9"/>
    <w:rsid w:val="00EF511D"/>
    <w:rsid w:val="00F013E9"/>
    <w:rsid w:val="00F029BE"/>
    <w:rsid w:val="00F06306"/>
    <w:rsid w:val="00F2338D"/>
    <w:rsid w:val="00F26D04"/>
    <w:rsid w:val="00F27F78"/>
    <w:rsid w:val="00F3227B"/>
    <w:rsid w:val="00F337DF"/>
    <w:rsid w:val="00F70476"/>
    <w:rsid w:val="00F737EA"/>
    <w:rsid w:val="00F749DF"/>
    <w:rsid w:val="00F80D81"/>
    <w:rsid w:val="00F82264"/>
    <w:rsid w:val="00F85362"/>
    <w:rsid w:val="00F938FA"/>
    <w:rsid w:val="00F93BF3"/>
    <w:rsid w:val="00F94E70"/>
    <w:rsid w:val="00F97BC2"/>
    <w:rsid w:val="00FA0625"/>
    <w:rsid w:val="00FA1D8B"/>
    <w:rsid w:val="00FA3FA6"/>
    <w:rsid w:val="00FC630B"/>
    <w:rsid w:val="00FC79A5"/>
    <w:rsid w:val="00FD347C"/>
    <w:rsid w:val="00FD7D45"/>
    <w:rsid w:val="00FE19D8"/>
    <w:rsid w:val="00FE2C27"/>
    <w:rsid w:val="00FE32B3"/>
    <w:rsid w:val="00FF2004"/>
    <w:rsid w:val="00FF5427"/>
    <w:rsid w:val="00FF5C5E"/>
    <w:rsid w:val="017E6F28"/>
    <w:rsid w:val="01984AAA"/>
    <w:rsid w:val="02600BA3"/>
    <w:rsid w:val="04EF63F3"/>
    <w:rsid w:val="07A93EB5"/>
    <w:rsid w:val="082D1C78"/>
    <w:rsid w:val="08955C95"/>
    <w:rsid w:val="0AC22979"/>
    <w:rsid w:val="0B1A1A6E"/>
    <w:rsid w:val="0BD305B4"/>
    <w:rsid w:val="0D965410"/>
    <w:rsid w:val="0F2D687F"/>
    <w:rsid w:val="0F363427"/>
    <w:rsid w:val="10A9097A"/>
    <w:rsid w:val="111B0C62"/>
    <w:rsid w:val="15D20C43"/>
    <w:rsid w:val="165B2B8B"/>
    <w:rsid w:val="16FE7FF8"/>
    <w:rsid w:val="17B8116B"/>
    <w:rsid w:val="17BF5E77"/>
    <w:rsid w:val="185B52E4"/>
    <w:rsid w:val="19506E8C"/>
    <w:rsid w:val="1A5A0A4E"/>
    <w:rsid w:val="20D56D60"/>
    <w:rsid w:val="215D2392"/>
    <w:rsid w:val="21D25B20"/>
    <w:rsid w:val="22B53C56"/>
    <w:rsid w:val="23AE0EA2"/>
    <w:rsid w:val="251A01CB"/>
    <w:rsid w:val="259A1C3E"/>
    <w:rsid w:val="25C45881"/>
    <w:rsid w:val="25FB7465"/>
    <w:rsid w:val="26031298"/>
    <w:rsid w:val="26084D52"/>
    <w:rsid w:val="26BF77C7"/>
    <w:rsid w:val="27F23E62"/>
    <w:rsid w:val="295D54F0"/>
    <w:rsid w:val="2B584F2E"/>
    <w:rsid w:val="2C740EB2"/>
    <w:rsid w:val="2C951EE7"/>
    <w:rsid w:val="2E721509"/>
    <w:rsid w:val="314978E4"/>
    <w:rsid w:val="322F554F"/>
    <w:rsid w:val="32525EBE"/>
    <w:rsid w:val="32905618"/>
    <w:rsid w:val="348E765C"/>
    <w:rsid w:val="35FD27FC"/>
    <w:rsid w:val="3770201C"/>
    <w:rsid w:val="382051E6"/>
    <w:rsid w:val="383C0A75"/>
    <w:rsid w:val="39DA5EEB"/>
    <w:rsid w:val="3A887EF3"/>
    <w:rsid w:val="3B5A11BF"/>
    <w:rsid w:val="3C502EB9"/>
    <w:rsid w:val="3CB21926"/>
    <w:rsid w:val="3CC16A2D"/>
    <w:rsid w:val="3CF2516D"/>
    <w:rsid w:val="3D104153"/>
    <w:rsid w:val="3D87412F"/>
    <w:rsid w:val="3E410378"/>
    <w:rsid w:val="3F6046C3"/>
    <w:rsid w:val="3FB44B43"/>
    <w:rsid w:val="409E3ED7"/>
    <w:rsid w:val="41854766"/>
    <w:rsid w:val="47442494"/>
    <w:rsid w:val="48163D38"/>
    <w:rsid w:val="492E6109"/>
    <w:rsid w:val="49D946B6"/>
    <w:rsid w:val="4D464268"/>
    <w:rsid w:val="50B157FF"/>
    <w:rsid w:val="50E56FF7"/>
    <w:rsid w:val="511A0FBA"/>
    <w:rsid w:val="5193384E"/>
    <w:rsid w:val="523624C8"/>
    <w:rsid w:val="525E471D"/>
    <w:rsid w:val="534B2A03"/>
    <w:rsid w:val="55FC5E5C"/>
    <w:rsid w:val="568E61BD"/>
    <w:rsid w:val="585661F2"/>
    <w:rsid w:val="58655D1D"/>
    <w:rsid w:val="58893917"/>
    <w:rsid w:val="5986383B"/>
    <w:rsid w:val="59A64CE0"/>
    <w:rsid w:val="59E778FE"/>
    <w:rsid w:val="5AB81D61"/>
    <w:rsid w:val="5DA85D8C"/>
    <w:rsid w:val="60E55B55"/>
    <w:rsid w:val="622571A4"/>
    <w:rsid w:val="642942F9"/>
    <w:rsid w:val="664D1DE3"/>
    <w:rsid w:val="673061F2"/>
    <w:rsid w:val="677A7585"/>
    <w:rsid w:val="68375D54"/>
    <w:rsid w:val="68C85AFF"/>
    <w:rsid w:val="6933534A"/>
    <w:rsid w:val="6A4D243B"/>
    <w:rsid w:val="6A9048C3"/>
    <w:rsid w:val="6AB16341"/>
    <w:rsid w:val="6B080110"/>
    <w:rsid w:val="6B684A4B"/>
    <w:rsid w:val="6BB41BAB"/>
    <w:rsid w:val="6D1378FE"/>
    <w:rsid w:val="6DEE4FE9"/>
    <w:rsid w:val="6EBB7B71"/>
    <w:rsid w:val="6EBF1A41"/>
    <w:rsid w:val="6F0B6327"/>
    <w:rsid w:val="720E5345"/>
    <w:rsid w:val="75DE628F"/>
    <w:rsid w:val="78EE0699"/>
    <w:rsid w:val="7A3A6ECF"/>
    <w:rsid w:val="7A3D7364"/>
    <w:rsid w:val="7A4078C7"/>
    <w:rsid w:val="7B7648B6"/>
    <w:rsid w:val="7B8335EB"/>
    <w:rsid w:val="7D5B787A"/>
    <w:rsid w:val="7DAE59BA"/>
    <w:rsid w:val="7E56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link w:val="22"/>
    <w:qFormat/>
    <w:uiPriority w:val="0"/>
    <w:pPr>
      <w:keepNext/>
      <w:keepLines/>
      <w:adjustRightInd w:val="0"/>
      <w:snapToGrid w:val="0"/>
      <w:spacing w:line="360" w:lineRule="auto"/>
      <w:outlineLvl w:val="1"/>
    </w:pPr>
    <w:rPr>
      <w:rFonts w:ascii="宋体" w:hAnsi="宋体" w:eastAsia="宋体"/>
      <w:kern w:val="0"/>
      <w:sz w:val="28"/>
      <w:szCs w:val="20"/>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4">
    <w:name w:val="annotation text"/>
    <w:basedOn w:val="1"/>
    <w:link w:val="23"/>
    <w:qFormat/>
    <w:uiPriority w:val="0"/>
    <w:pPr>
      <w:jc w:val="left"/>
    </w:pPr>
  </w:style>
  <w:style w:type="paragraph" w:styleId="5">
    <w:name w:val="Body Text"/>
    <w:basedOn w:val="1"/>
    <w:next w:val="6"/>
    <w:link w:val="24"/>
    <w:qFormat/>
    <w:uiPriority w:val="0"/>
    <w:pPr>
      <w:spacing w:after="120"/>
    </w:pPr>
    <w:rPr>
      <w:kern w:val="0"/>
    </w:rPr>
  </w:style>
  <w:style w:type="paragraph" w:styleId="6">
    <w:name w:val="Body Text 2"/>
    <w:basedOn w:val="1"/>
    <w:qFormat/>
    <w:uiPriority w:val="99"/>
    <w:pPr>
      <w:jc w:val="center"/>
    </w:pPr>
    <w:rPr>
      <w:rFonts w:eastAsia="宋体"/>
      <w:sz w:val="24"/>
    </w:rPr>
  </w:style>
  <w:style w:type="paragraph" w:styleId="7">
    <w:name w:val="Body Text Indent"/>
    <w:basedOn w:val="1"/>
    <w:link w:val="25"/>
    <w:qFormat/>
    <w:uiPriority w:val="0"/>
    <w:pPr>
      <w:spacing w:after="120"/>
      <w:ind w:left="420" w:leftChars="200"/>
    </w:pPr>
    <w:rPr>
      <w:kern w:val="0"/>
    </w:rPr>
  </w:style>
  <w:style w:type="paragraph" w:styleId="8">
    <w:name w:val="Plain Text"/>
    <w:basedOn w:val="1"/>
    <w:qFormat/>
    <w:uiPriority w:val="0"/>
    <w:rPr>
      <w:rFonts w:ascii="宋体" w:hAnsi="Courier New"/>
      <w:sz w:val="21"/>
    </w:rPr>
  </w:style>
  <w:style w:type="paragraph" w:styleId="9">
    <w:name w:val="Balloon Text"/>
    <w:basedOn w:val="1"/>
    <w:link w:val="26"/>
    <w:qFormat/>
    <w:uiPriority w:val="0"/>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9"/>
    <w:qFormat/>
    <w:uiPriority w:val="0"/>
    <w:pPr>
      <w:spacing w:line="480" w:lineRule="exact"/>
      <w:ind w:firstLine="640" w:firstLineChars="200"/>
    </w:pPr>
    <w:rPr>
      <w:rFonts w:ascii="仿宋_GB2312"/>
      <w:color w:val="000000"/>
      <w:kern w:val="0"/>
      <w:szCs w:val="32"/>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styleId="14">
    <w:name w:val="annotation subject"/>
    <w:basedOn w:val="4"/>
    <w:next w:val="4"/>
    <w:link w:val="30"/>
    <w:qFormat/>
    <w:uiPriority w:val="0"/>
    <w:rPr>
      <w:b/>
      <w:bCs/>
    </w:rPr>
  </w:style>
  <w:style w:type="paragraph" w:styleId="15">
    <w:name w:val="Body Text First Indent"/>
    <w:basedOn w:val="5"/>
    <w:next w:val="5"/>
    <w:link w:val="31"/>
    <w:qFormat/>
    <w:uiPriority w:val="0"/>
    <w:pPr>
      <w:ind w:firstLine="420" w:firstLineChars="1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Hyperlink"/>
    <w:unhideWhenUsed/>
    <w:qFormat/>
    <w:uiPriority w:val="99"/>
    <w:rPr>
      <w:color w:val="0000FF"/>
      <w:u w:val="single"/>
    </w:rPr>
  </w:style>
  <w:style w:type="character" w:styleId="21">
    <w:name w:val="annotation reference"/>
    <w:qFormat/>
    <w:uiPriority w:val="0"/>
    <w:rPr>
      <w:sz w:val="21"/>
      <w:szCs w:val="21"/>
    </w:rPr>
  </w:style>
  <w:style w:type="character" w:customStyle="1" w:styleId="22">
    <w:name w:val="标题 2 字符"/>
    <w:link w:val="3"/>
    <w:qFormat/>
    <w:uiPriority w:val="0"/>
    <w:rPr>
      <w:rFonts w:ascii="宋体" w:hAnsi="宋体" w:eastAsia="宋体" w:cs="Times New Roman"/>
      <w:sz w:val="28"/>
      <w:szCs w:val="20"/>
    </w:rPr>
  </w:style>
  <w:style w:type="character" w:customStyle="1" w:styleId="23">
    <w:name w:val="批注文字 字符"/>
    <w:link w:val="4"/>
    <w:qFormat/>
    <w:uiPriority w:val="0"/>
    <w:rPr>
      <w:rFonts w:ascii="Times New Roman" w:hAnsi="Times New Roman" w:eastAsia="仿宋_GB2312"/>
      <w:kern w:val="2"/>
      <w:sz w:val="32"/>
      <w:szCs w:val="24"/>
    </w:rPr>
  </w:style>
  <w:style w:type="character" w:customStyle="1" w:styleId="24">
    <w:name w:val="正文文本 字符"/>
    <w:link w:val="5"/>
    <w:qFormat/>
    <w:uiPriority w:val="0"/>
    <w:rPr>
      <w:rFonts w:ascii="Times New Roman" w:hAnsi="Times New Roman" w:eastAsia="仿宋_GB2312" w:cs="Times New Roman"/>
      <w:sz w:val="32"/>
      <w:szCs w:val="24"/>
    </w:rPr>
  </w:style>
  <w:style w:type="character" w:customStyle="1" w:styleId="25">
    <w:name w:val="正文文本缩进 字符"/>
    <w:link w:val="7"/>
    <w:qFormat/>
    <w:uiPriority w:val="0"/>
    <w:rPr>
      <w:rFonts w:ascii="Times New Roman" w:hAnsi="Times New Roman" w:eastAsia="仿宋_GB2312" w:cs="Times New Roman"/>
      <w:sz w:val="32"/>
      <w:szCs w:val="24"/>
    </w:rPr>
  </w:style>
  <w:style w:type="character" w:customStyle="1" w:styleId="26">
    <w:name w:val="批注框文本 字符"/>
    <w:link w:val="9"/>
    <w:qFormat/>
    <w:uiPriority w:val="0"/>
    <w:rPr>
      <w:rFonts w:ascii="Times New Roman" w:hAnsi="Times New Roman" w:eastAsia="仿宋_GB2312"/>
      <w:kern w:val="2"/>
      <w:sz w:val="18"/>
      <w:szCs w:val="18"/>
    </w:rPr>
  </w:style>
  <w:style w:type="character" w:customStyle="1" w:styleId="27">
    <w:name w:val="页脚 字符"/>
    <w:link w:val="10"/>
    <w:qFormat/>
    <w:uiPriority w:val="0"/>
    <w:rPr>
      <w:rFonts w:ascii="Times New Roman" w:hAnsi="Times New Roman" w:eastAsia="仿宋_GB2312"/>
      <w:kern w:val="2"/>
      <w:sz w:val="18"/>
      <w:szCs w:val="18"/>
    </w:rPr>
  </w:style>
  <w:style w:type="character" w:customStyle="1" w:styleId="28">
    <w:name w:val="页眉 字符"/>
    <w:link w:val="11"/>
    <w:qFormat/>
    <w:uiPriority w:val="0"/>
    <w:rPr>
      <w:rFonts w:ascii="Times New Roman" w:hAnsi="Times New Roman" w:eastAsia="仿宋_GB2312"/>
      <w:kern w:val="2"/>
      <w:sz w:val="18"/>
      <w:szCs w:val="18"/>
    </w:rPr>
  </w:style>
  <w:style w:type="character" w:customStyle="1" w:styleId="29">
    <w:name w:val="正文文本缩进 3 字符"/>
    <w:link w:val="12"/>
    <w:qFormat/>
    <w:uiPriority w:val="0"/>
    <w:rPr>
      <w:rFonts w:ascii="仿宋_GB2312" w:hAnsi="Times New Roman" w:eastAsia="仿宋_GB2312" w:cs="Times New Roman"/>
      <w:color w:val="000000"/>
      <w:sz w:val="32"/>
      <w:szCs w:val="32"/>
    </w:rPr>
  </w:style>
  <w:style w:type="character" w:customStyle="1" w:styleId="30">
    <w:name w:val="批注主题 字符"/>
    <w:link w:val="14"/>
    <w:qFormat/>
    <w:uiPriority w:val="0"/>
    <w:rPr>
      <w:rFonts w:ascii="Times New Roman" w:hAnsi="Times New Roman" w:eastAsia="仿宋_GB2312"/>
      <w:b/>
      <w:bCs/>
      <w:kern w:val="2"/>
      <w:sz w:val="32"/>
      <w:szCs w:val="24"/>
    </w:rPr>
  </w:style>
  <w:style w:type="character" w:customStyle="1" w:styleId="31">
    <w:name w:val="正文文本首行缩进 字符"/>
    <w:basedOn w:val="24"/>
    <w:link w:val="15"/>
    <w:qFormat/>
    <w:uiPriority w:val="0"/>
    <w:rPr>
      <w:rFonts w:ascii="Times New Roman" w:hAnsi="Times New Roman" w:eastAsia="仿宋_GB2312" w:cs="Times New Roman"/>
      <w:sz w:val="32"/>
      <w:szCs w:val="24"/>
    </w:rPr>
  </w:style>
  <w:style w:type="character" w:customStyle="1" w:styleId="32">
    <w:name w:val="style51"/>
    <w:qFormat/>
    <w:uiPriority w:val="0"/>
    <w:rPr>
      <w:color w:val="FF0000"/>
      <w:sz w:val="20"/>
      <w:szCs w:val="20"/>
    </w:rPr>
  </w:style>
  <w:style w:type="paragraph" w:customStyle="1" w:styleId="33">
    <w:name w:val="List Paragraph"/>
    <w:basedOn w:val="1"/>
    <w:qFormat/>
    <w:uiPriority w:val="0"/>
    <w:pPr>
      <w:ind w:firstLine="420" w:firstLineChars="200"/>
    </w:pPr>
  </w:style>
  <w:style w:type="paragraph" w:customStyle="1" w:styleId="34">
    <w:name w:val="Char Char Char1 Char Char Char Char Char Char Char Char Char Char Char Char Char"/>
    <w:basedOn w:val="1"/>
    <w:qFormat/>
    <w:uiPriority w:val="0"/>
    <w:pPr>
      <w:widowControl/>
      <w:spacing w:after="160" w:line="240" w:lineRule="exact"/>
      <w:jc w:val="left"/>
    </w:pPr>
    <w:rPr>
      <w:rFonts w:eastAsia="宋体"/>
      <w:sz w:val="28"/>
      <w:szCs w:val="20"/>
    </w:rPr>
  </w:style>
  <w:style w:type="character" w:customStyle="1" w:styleId="35">
    <w:name w:val="font0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default" w:ascii="Times New Roman" w:hAnsi="Times New Roman" w:cs="Times New Roman"/>
      <w:color w:val="000000"/>
      <w:sz w:val="22"/>
      <w:szCs w:val="22"/>
      <w:u w:val="none"/>
    </w:rPr>
  </w:style>
  <w:style w:type="character" w:customStyle="1" w:styleId="37">
    <w:name w:val="font6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default" w:ascii="Times New Roman" w:hAnsi="Times New Roman" w:cs="Times New Roman"/>
      <w:color w:val="000000"/>
      <w:sz w:val="22"/>
      <w:szCs w:val="22"/>
      <w:u w:val="none"/>
    </w:rPr>
  </w:style>
  <w:style w:type="character" w:customStyle="1" w:styleId="39">
    <w:name w:val="font81"/>
    <w:basedOn w:val="18"/>
    <w:qFormat/>
    <w:uiPriority w:val="0"/>
    <w:rPr>
      <w:rFonts w:ascii="等线" w:hAnsi="等线" w:eastAsia="等线" w:cs="等线"/>
      <w:color w:val="000000"/>
      <w:sz w:val="22"/>
      <w:szCs w:val="22"/>
      <w:u w:val="none"/>
    </w:rPr>
  </w:style>
  <w:style w:type="character" w:customStyle="1" w:styleId="40">
    <w:name w:val="font31"/>
    <w:basedOn w:val="18"/>
    <w:qFormat/>
    <w:uiPriority w:val="0"/>
    <w:rPr>
      <w:rFonts w:hint="default" w:ascii="Times New Roman" w:hAnsi="Times New Roman" w:cs="Times New Roman"/>
      <w:color w:val="000000"/>
      <w:sz w:val="22"/>
      <w:szCs w:val="22"/>
      <w:u w:val="none"/>
    </w:rPr>
  </w:style>
  <w:style w:type="character" w:customStyle="1" w:styleId="41">
    <w:name w:val="Unresolved Mention"/>
    <w:basedOn w:val="18"/>
    <w:unhideWhenUsed/>
    <w:qFormat/>
    <w:uiPriority w:val="99"/>
    <w:rPr>
      <w:color w:val="605E5C"/>
      <w:shd w:val="clear" w:color="auto" w:fill="E1DFDD"/>
    </w:rPr>
  </w:style>
  <w:style w:type="paragraph" w:customStyle="1" w:styleId="42">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43">
    <w:name w:val="1"/>
    <w:basedOn w:val="1"/>
    <w:next w:val="8"/>
    <w:qFormat/>
    <w:uiPriority w:val="0"/>
    <w:rPr>
      <w:rFonts w:ascii="宋体" w:hAnsi="Courier New"/>
      <w:sz w:val="21"/>
    </w:rPr>
  </w:style>
  <w:style w:type="character" w:customStyle="1" w:styleId="44">
    <w:name w:val="font21"/>
    <w:basedOn w:val="18"/>
    <w:uiPriority w:val="0"/>
    <w:rPr>
      <w:rFonts w:hint="default" w:ascii="Times New Roman" w:hAnsi="Times New Roman" w:cs="Times New Roman"/>
      <w:color w:val="000000"/>
      <w:sz w:val="24"/>
      <w:szCs w:val="24"/>
      <w:u w:val="none"/>
    </w:rPr>
  </w:style>
  <w:style w:type="paragraph" w:customStyle="1" w:styleId="45">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1835</Words>
  <Characters>1920</Characters>
  <Lines>7</Lines>
  <Paragraphs>2</Paragraphs>
  <TotalTime>5</TotalTime>
  <ScaleCrop>false</ScaleCrop>
  <LinksUpToDate>false</LinksUpToDate>
  <CharactersWithSpaces>1984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2022-05-18T08:21:00Z</dcterms:created>
  <dc:creator>Dell</dc:creator>
  <cp:lastModifiedBy>MX</cp:lastModifiedBy>
  <cp:lastPrinted>2023-09-22T03:19:00Z</cp:lastPrinted>
  <dcterms:modified xsi:type="dcterms:W3CDTF">2023-10-24T03:12:27Z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B1CB41CCF55745428038F1CEA9FB2106_13</vt:lpwstr>
  </property>
</Properties>
</file>